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70" w:rsidRPr="008E1870" w:rsidRDefault="008E1870" w:rsidP="001C0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</w:pPr>
      <w:r w:rsidRPr="008E187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sk-SK"/>
        </w:rPr>
        <w:t>Úradná správa SFZ č. 26 zo dňa 14.1.2017</w:t>
      </w:r>
    </w:p>
    <w:p w:rsidR="001C0B1C" w:rsidRPr="001C0B1C" w:rsidRDefault="001C0B1C" w:rsidP="001C0B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C0B1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Sekretariát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B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Oznamuje, </w:t>
      </w:r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v zmysle oznámenia Mestskej časti Bratislava – Ružinov o určení súpisného a orientačného čísla a zápise stavby do registra adries zo dňa 28.12.2016, sa </w:t>
      </w:r>
      <w:r w:rsidRPr="001C0B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korešpondenčná adresa SFZ mení na: Slovenský futbalový zväz, Tomášikova 30 C, 821 01 Bratislava. 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Zriaďovateľ stáleho rozhodcovského súdu Slovenský futbalový zväz, so sídlom Trnavská cesta 100/II, 821 01 Bratislava, registrovaný ako občianske združenie s potvrdenou činnosťou na Ministerstve vnútra Slovenskej republiky pod číslom VVS/1-909/90-91, IČO: 00687308, zverejňuje týmto oznámenie, že v zmysle čl. 72, ods. 4 stanov Slovenského futbalového zväzu </w:t>
      </w:r>
      <w:r w:rsidRPr="001C0B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zanikol Rozhodcovský súd Slovenského futbalového zväzu</w:t>
      </w:r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, so sídlom Trnavská cesta 100/II, 821 01 Bratislava.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Konania, vedené pred Rozhodcovským súdom Slovenského futbalového zväzu, v ktorých nebol do 31.12.2016 vyhotovený a stranám sporu doručený rozsudok Rozhodcovského súdu SFZ, sa v zmysle čl. 74, ods. 2 stanov Slovenského futbalového zväzu </w:t>
      </w:r>
      <w:r w:rsidRPr="001C0B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zastavili. </w:t>
      </w:r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Účinky už podanej žaloby a všetkých ďalších úkonov účastníkov rozhodcovského konania zostávajú zachované, ak účastník konania podá návrh na komoru do troch mesiacov od zastavenia rozhodcovského konania.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čl. 72, ods. 3 stanov Slovenského futbalového zväzu: „</w:t>
      </w:r>
      <w:r w:rsidRPr="001C0B1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Rozhodcovský súd, zriadený podľa doterajších predpisov zaniká k 31. decembru 2016.“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čl. 72, ods. 4 stanov Slovenského futbalového zväzu: </w:t>
      </w:r>
      <w:r w:rsidRPr="001C0B1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„Rozhodcovské konania, vedené pred rozhodcovským súdom, </w:t>
      </w:r>
      <w:r w:rsidRPr="001C0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ktoré začali a v ktorých nebol rozhodcovský rozsudok doručený účastníkom konania pred 1. januárom 2017</w:t>
      </w:r>
      <w:r w:rsidRPr="001C0B1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sa 31. decembra 2016 zastavujú. Účinky už podanej žaloby a všetkých ďalších úkonov účastníkov rozhodcovského konania zostávajú zachované, ak účastník konania podá návrh na komoru do troch mesiacov od zastavenia rozhodcovského konania; o výdavkoch rozhodcovského konania, ktoré vznikli účastníkom konania, rozhodne komora podľa pravidiel o trovách konania. Žaloba doručená na rozhodcovský súd od 3. júna 2016 sa považuje za návrh na konanie pred komorou. Rozhodcovský súd takú žalobu bezodkladne, bez rozhodnutia, postúpi na konanie komore a navrhovateľa o svojom postupe upovedomí.“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B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vecí, v ktorých bolo začaté konanie na Rozhodcovskom súde SFZ a v ktorých nebol rozhodcovský rozsudok doručený účastníkom konania pred 1. januárom 2017: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04/10 RS TJ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Chemolak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Smolenice c/a VV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ZsFZ</w:t>
      </w:r>
      <w:proofErr w:type="spellEnd"/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13/10 RS Kurt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Garger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FK DAC 1904 D. Streda,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01/11 RS Roman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Čavojský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MFK Zemplín Michalovce a ŠK FUTURA (predtým 1. HFC, spol. s r.o.)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01/13 RS Mgr. Ivan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Gažík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František Kubík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08/13 RS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Footballinvest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s.r.o. c/a Jakub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Holúbek</w:t>
      </w:r>
      <w:proofErr w:type="spellEnd"/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23/13 RS Šport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Media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, s.r.o. c/a ŠK SFM Senec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. 01/14 RS FK DAC 1904 D. Streda, a.s. c/a SFZ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04/14 SR Ladislav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Šimčo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FC Nitra,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05/14 RS Martin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Mikulič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ŠK Senec,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14/14 RS Juraj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Hovančík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FC VSS Košice,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21/14 RS Ján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Malec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FK DAC 1904 D. Streda,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23/14 RS Kamil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Kuzma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MFK Košice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. 13/15 RS Miroslav Moravský c/a SFZ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. 23/15 RS MFK Dubnica nad Váhom, a.s. c/a SPARTAK MYJAVA,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30/15 RS FK Bodva Moldava nad Bodvou c/a ŠTK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VsFZ</w:t>
      </w:r>
      <w:proofErr w:type="spellEnd"/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32/15 RS Peter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Jakuš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MFK Dubnica nad Váhom,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33/15 RS Michal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Kijačik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MFK Dubnica nad Váhom,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34/15 RS Oliver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Špilár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ŠK Senec,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01/16 RS Jaroslav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Kostelný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FC Nitra,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02/16 RS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György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Csörgő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SFZ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. 06/16 RS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Vlastislav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Laskovský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c/a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ObFZ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Prešov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08/16 RS FK DAC 1904, a.s. c/a Franky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Lionel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Nguekam</w:t>
      </w:r>
      <w:proofErr w:type="spellEnd"/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09/16 RS Martin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Bukata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FC VSS Košice,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. 10/16 RS Marián Had c/a FK Dukla,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11/16 RS Marek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Fabuľa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FC VSS Košice,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12/16 RS Maroš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Balko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FK Dukla,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13/16 RS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Jiří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Neček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FC VSS Košice,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. 14/16 RS Radoslav Látal c/a FC VSS Košice,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15/16 RS PaedDr. Rastislav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Švický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FC VSS Košice,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16/16 RS Nikola </w:t>
      </w: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Stijakovič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c/a FC VSS Košice, a.s.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č.k</w:t>
      </w:r>
      <w:proofErr w:type="spellEnd"/>
      <w:r w:rsidRPr="001C0B1C">
        <w:rPr>
          <w:rFonts w:ascii="Times New Roman" w:eastAsia="Times New Roman" w:hAnsi="Times New Roman" w:cs="Times New Roman"/>
          <w:sz w:val="24"/>
          <w:szCs w:val="24"/>
          <w:lang w:eastAsia="sk-SK"/>
        </w:rPr>
        <w:t>. 17/16 RS FC Slovan Hlohovec c/a SFZ</w:t>
      </w:r>
    </w:p>
    <w:p w:rsidR="001C0B1C" w:rsidRPr="001C0B1C" w:rsidRDefault="001C0B1C" w:rsidP="001C0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0B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 vyššie uvedených veciach, v ktorých bol uhradený poplatok za konanie, bude tento poplatok vrátený v plnej výške, a to na základe písomnej žiadosti žalobcu zaslanej na sekretariát SFZ, aj s uvedením čísla účtu, na ktorý má byť tento poplatok poukázaný.</w:t>
      </w:r>
    </w:p>
    <w:p w:rsidR="00CA6D48" w:rsidRDefault="00CA6D48"/>
    <w:sectPr w:rsidR="00CA6D48" w:rsidSect="00CA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C0B1C"/>
    <w:rsid w:val="001C0B1C"/>
    <w:rsid w:val="008E1870"/>
    <w:rsid w:val="00C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D48"/>
  </w:style>
  <w:style w:type="paragraph" w:styleId="Nadpis3">
    <w:name w:val="heading 3"/>
    <w:basedOn w:val="Normlny"/>
    <w:link w:val="Nadpis3Char"/>
    <w:uiPriority w:val="9"/>
    <w:qFormat/>
    <w:rsid w:val="001C0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C0B1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C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C0B1C"/>
    <w:rPr>
      <w:b/>
      <w:bCs/>
    </w:rPr>
  </w:style>
  <w:style w:type="character" w:styleId="Zvraznenie">
    <w:name w:val="Emphasis"/>
    <w:basedOn w:val="Predvolenpsmoodseku"/>
    <w:uiPriority w:val="20"/>
    <w:qFormat/>
    <w:rsid w:val="001C0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2017-03-30T10:05:00Z</dcterms:created>
  <dcterms:modified xsi:type="dcterms:W3CDTF">2017-03-30T10:06:00Z</dcterms:modified>
</cp:coreProperties>
</file>