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D5" w:rsidRPr="003C73D5" w:rsidRDefault="003C73D5" w:rsidP="003C73D5">
      <w:pPr>
        <w:shd w:val="clear" w:color="auto" w:fill="FFFFFF"/>
        <w:spacing w:before="195" w:after="195"/>
        <w:ind w:left="720"/>
        <w:jc w:val="center"/>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ZÁKON</w:t>
      </w:r>
      <w:r w:rsidR="00AC73D1">
        <w:rPr>
          <w:rFonts w:ascii="Arial" w:eastAsia="Times New Roman" w:hAnsi="Arial" w:cs="Arial"/>
          <w:b/>
          <w:bCs/>
          <w:color w:val="363636"/>
          <w:sz w:val="20"/>
          <w:lang w:eastAsia="sk-SK"/>
        </w:rPr>
        <w:t xml:space="preserve"> č.1/2014</w:t>
      </w:r>
      <w:r w:rsidRPr="003C73D5">
        <w:rPr>
          <w:rFonts w:ascii="Arial" w:eastAsia="Times New Roman" w:hAnsi="Arial" w:cs="Arial"/>
          <w:color w:val="363636"/>
          <w:sz w:val="20"/>
          <w:szCs w:val="20"/>
          <w:lang w:eastAsia="sk-SK"/>
        </w:rPr>
        <w:br/>
        <w:t>zo 4. decembra 2013</w:t>
      </w:r>
      <w:r w:rsidRPr="003C73D5">
        <w:rPr>
          <w:rFonts w:ascii="Arial" w:eastAsia="Times New Roman" w:hAnsi="Arial" w:cs="Arial"/>
          <w:color w:val="363636"/>
          <w:sz w:val="20"/>
          <w:szCs w:val="20"/>
          <w:lang w:eastAsia="sk-SK"/>
        </w:rPr>
        <w:br/>
      </w:r>
      <w:r w:rsidRPr="003C73D5">
        <w:rPr>
          <w:rFonts w:ascii="Arial" w:eastAsia="Times New Roman" w:hAnsi="Arial" w:cs="Arial"/>
          <w:b/>
          <w:bCs/>
          <w:color w:val="363636"/>
          <w:sz w:val="20"/>
          <w:lang w:eastAsia="sk-SK"/>
        </w:rPr>
        <w:t>o organizovaní verejných športových podujatí a o zmene a doplnení niektorých zákonov</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Národná rada Slovenskej republiky sa uzniesla na tomto zákone:</w:t>
      </w:r>
    </w:p>
    <w:p w:rsidR="003C73D5" w:rsidRPr="003C73D5" w:rsidRDefault="003C73D5" w:rsidP="003C73D5">
      <w:pPr>
        <w:shd w:val="clear" w:color="auto" w:fill="FFFFFF"/>
        <w:spacing w:before="100" w:beforeAutospacing="1" w:after="100" w:afterAutospacing="1" w:line="330" w:lineRule="atLeast"/>
        <w:ind w:left="720"/>
        <w:outlineLvl w:val="1"/>
        <w:rPr>
          <w:rFonts w:ascii="Arial" w:eastAsia="Times New Roman" w:hAnsi="Arial" w:cs="Arial"/>
          <w:b/>
          <w:bCs/>
          <w:color w:val="000000"/>
          <w:sz w:val="30"/>
          <w:szCs w:val="30"/>
          <w:lang w:eastAsia="sk-SK"/>
        </w:rPr>
      </w:pPr>
      <w:r w:rsidRPr="003C73D5">
        <w:rPr>
          <w:rFonts w:ascii="Arial" w:eastAsia="Times New Roman" w:hAnsi="Arial" w:cs="Arial"/>
          <w:b/>
          <w:bCs/>
          <w:color w:val="000000"/>
          <w:sz w:val="30"/>
          <w:szCs w:val="30"/>
          <w:lang w:eastAsia="sk-SK"/>
        </w:rPr>
        <w:t>Čl. I</w:t>
      </w:r>
    </w:p>
    <w:p w:rsidR="003C73D5" w:rsidRPr="003C73D5" w:rsidRDefault="003C73D5" w:rsidP="003C73D5">
      <w:pPr>
        <w:shd w:val="clear" w:color="auto" w:fill="FFFFFF"/>
        <w:spacing w:before="100" w:beforeAutospacing="1" w:after="100" w:afterAutospacing="1" w:line="300" w:lineRule="atLeast"/>
        <w:ind w:left="720"/>
        <w:outlineLvl w:val="2"/>
        <w:rPr>
          <w:rFonts w:ascii="Arial" w:eastAsia="Times New Roman" w:hAnsi="Arial" w:cs="Arial"/>
          <w:b/>
          <w:bCs/>
          <w:color w:val="000000"/>
          <w:sz w:val="27"/>
          <w:szCs w:val="27"/>
          <w:lang w:eastAsia="sk-SK"/>
        </w:rPr>
      </w:pPr>
      <w:r w:rsidRPr="003C73D5">
        <w:rPr>
          <w:rFonts w:ascii="Arial" w:eastAsia="Times New Roman" w:hAnsi="Arial" w:cs="Arial"/>
          <w:b/>
          <w:bCs/>
          <w:color w:val="000000"/>
          <w:sz w:val="27"/>
          <w:szCs w:val="27"/>
          <w:lang w:eastAsia="sk-SK"/>
        </w:rPr>
        <w:t>Základné ustanovenia (§ 1 - 2)</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1</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Tento zákon upravuje podmienky organizovania verejného športového podujatia (ďalej len „podujatie“), oprávnenia a povinnosti organizátora podujatia, činnosť, oprávnenia a povinnosti člena usporiadateľskej služby, úlohy obce a Policajného zboru, povinnosti a zákazy pre účastníka podujatia, podmienky na zaistenie bezpečnosti na podujatí, zodpovednosť a sankcie za porušenie povinností ustanovených týmto zákonom.</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Na podujatie, na ktorom sa predpokladá účasť menej ako 300 účastníkov podujatia, sa nevzťahujú ustanovenia § 6 ods. 1 písm. e), g), h), m), o) a r), § 8 až 13 a § 14 ods. 2 písm. h) a i). </w:t>
      </w:r>
      <w:r w:rsidRPr="003C73D5">
        <w:rPr>
          <w:rFonts w:ascii="Arial" w:eastAsia="Times New Roman" w:hAnsi="Arial" w:cs="Arial"/>
          <w:color w:val="363636"/>
          <w:sz w:val="20"/>
          <w:szCs w:val="20"/>
          <w:lang w:eastAsia="sk-SK"/>
        </w:rPr>
        <w:br/>
        <w:t>Obec môže na základe miestnych podmienok všeobecne záväzným nariadením určiť, na ktoré z týchto podujatí sa nevzťahuje oznamovacia povinnosť podľa § 4 alebo môže zúžiť jej rozsah.</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(3) Na podujatie podľa odseku 2 sa vzťahujú ustanovenia tohto zákona v celom rozsahu, ak ide o rizikové podujatie alebo o podujatie konané mimo športového zariadenia.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(4) Na podujatie, ktorého organizátorom je právnická osoba alebo fyzická osoba podnikateľ a účastníkmi podujatia sú fyzické osoby, ktoré sú v právnom vzťahu k organizátorovi podujatia, najmä členskom, žiackom, študentskom, pracovnoprávnom, služobnom a blízke osoby týchto osôb, sa ustanovenia tohto zákona nevzťahujú.</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(5) Na podujatie podľa odseku 4 sa vzťahujú ustanovenia tohto zákona v celom rozsahu, ak ide o podujatie s osobitným režimom alebo o podujatie konané mimo športového zariadenia.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(6) Podujatie sa považuje za verejné, ak je prístupné pre individuálne neurčených divákov.</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(7) </w:t>
      </w:r>
      <w:r w:rsidRPr="003C73D5">
        <w:rPr>
          <w:rFonts w:ascii="Arial" w:eastAsia="Times New Roman" w:hAnsi="Arial" w:cs="Arial"/>
          <w:b/>
          <w:bCs/>
          <w:color w:val="363636"/>
          <w:sz w:val="20"/>
          <w:lang w:eastAsia="sk-SK"/>
        </w:rPr>
        <w:t>Všetky osoby </w:t>
      </w:r>
      <w:r w:rsidRPr="003C73D5">
        <w:rPr>
          <w:rFonts w:ascii="Arial" w:eastAsia="Times New Roman" w:hAnsi="Arial" w:cs="Arial"/>
          <w:color w:val="363636"/>
          <w:sz w:val="20"/>
          <w:szCs w:val="20"/>
          <w:lang w:eastAsia="sk-SK"/>
        </w:rPr>
        <w:t>podľa tohto zákona podieľajúce sa na príprave, organizovaní a dozore nad priebehom podujatia </w:t>
      </w:r>
      <w:r w:rsidRPr="003C73D5">
        <w:rPr>
          <w:rFonts w:ascii="Arial" w:eastAsia="Times New Roman" w:hAnsi="Arial" w:cs="Arial"/>
          <w:b/>
          <w:bCs/>
          <w:color w:val="363636"/>
          <w:sz w:val="20"/>
          <w:lang w:eastAsia="sk-SK"/>
        </w:rPr>
        <w:t>vykonávajú svoju pôsobnosť vo vzájomnej súčinnosti</w:t>
      </w:r>
      <w:r w:rsidRPr="003C73D5">
        <w:rPr>
          <w:rFonts w:ascii="Arial" w:eastAsia="Times New Roman" w:hAnsi="Arial" w:cs="Arial"/>
          <w:color w:val="363636"/>
          <w:sz w:val="20"/>
          <w:szCs w:val="20"/>
          <w:lang w:eastAsia="sk-SK"/>
        </w:rPr>
        <w:t> tak, aby právo pokojne sa zhromažďovať na verejne prístupných miestach nebolo obmedzené, okrem opatrení nevyhnutných na ochranu práv a slobôd iných, ochranu verejného poriadku, bezpečnosti, zdravia, mravnosti, majetku alebo životného prostredia.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(8) Na podujatie nie je potrebné predchádzajúce povolenie orgánu verejnej správy, ak osobitný predpis neustanovuje inak.</w:t>
      </w:r>
      <w:r w:rsidRPr="003C73D5">
        <w:rPr>
          <w:rFonts w:ascii="Arial" w:eastAsia="Times New Roman" w:hAnsi="Arial" w:cs="Arial"/>
          <w:color w:val="FD803E"/>
          <w:sz w:val="20"/>
          <w:vertAlign w:val="superscript"/>
          <w:lang w:eastAsia="sk-SK"/>
        </w:rPr>
        <w:t>[</w:t>
      </w:r>
      <w:hyperlink r:id="rId5" w:anchor="InsertNoteID_37" w:history="1">
        <w:r w:rsidRPr="003C73D5">
          <w:rPr>
            <w:rFonts w:ascii="Arial" w:eastAsia="Times New Roman" w:hAnsi="Arial" w:cs="Arial"/>
            <w:b/>
            <w:bCs/>
            <w:color w:val="FD803E"/>
            <w:sz w:val="20"/>
            <w:vertAlign w:val="superscript"/>
            <w:lang w:eastAsia="sk-SK"/>
          </w:rPr>
          <w:t>1</w:t>
        </w:r>
      </w:hyperlink>
      <w:r w:rsidRPr="003C73D5">
        <w:rPr>
          <w:rFonts w:ascii="Arial" w:eastAsia="Times New Roman" w:hAnsi="Arial" w:cs="Arial"/>
          <w:color w:val="FD803E"/>
          <w:sz w:val="20"/>
          <w:vertAlign w:val="superscript"/>
          <w:lang w:eastAsia="sk-SK"/>
        </w:rPr>
        <w:t>]</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 1:</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2</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Na účely tohto zákona sa rozumie</w:t>
      </w:r>
      <w:r w:rsidRPr="003C73D5">
        <w:rPr>
          <w:rFonts w:ascii="Arial" w:eastAsia="Times New Roman" w:hAnsi="Arial" w:cs="Arial"/>
          <w:color w:val="363636"/>
          <w:sz w:val="20"/>
          <w:szCs w:val="20"/>
          <w:lang w:eastAsia="sk-SK"/>
        </w:rPr>
        <w:br/>
        <w:t>a) </w:t>
      </w:r>
      <w:r w:rsidRPr="003C73D5">
        <w:rPr>
          <w:rFonts w:ascii="Arial" w:eastAsia="Times New Roman" w:hAnsi="Arial" w:cs="Arial"/>
          <w:b/>
          <w:bCs/>
          <w:color w:val="363636"/>
          <w:sz w:val="20"/>
          <w:lang w:eastAsia="sk-SK"/>
        </w:rPr>
        <w:t>podujatím </w:t>
      </w:r>
      <w:r w:rsidRPr="003C73D5">
        <w:rPr>
          <w:rFonts w:ascii="Arial" w:eastAsia="Times New Roman" w:hAnsi="Arial" w:cs="Arial"/>
          <w:color w:val="363636"/>
          <w:sz w:val="20"/>
          <w:szCs w:val="20"/>
          <w:lang w:eastAsia="sk-SK"/>
        </w:rPr>
        <w:t>športová súťaž, stretnutie, turnaj, preteky, turistické podujatie alebo iné podujatie spojené s pohybovo-rekreačnou aktivitou fyzických osôb v oblasti telesnej kultúry,</w:t>
      </w:r>
      <w:r w:rsidRPr="003C73D5">
        <w:rPr>
          <w:rFonts w:ascii="Arial" w:eastAsia="Times New Roman" w:hAnsi="Arial" w:cs="Arial"/>
          <w:color w:val="363636"/>
          <w:sz w:val="20"/>
          <w:szCs w:val="20"/>
          <w:lang w:eastAsia="sk-SK"/>
        </w:rPr>
        <w:br/>
        <w:t>b) </w:t>
      </w:r>
      <w:r w:rsidRPr="003C73D5">
        <w:rPr>
          <w:rFonts w:ascii="Arial" w:eastAsia="Times New Roman" w:hAnsi="Arial" w:cs="Arial"/>
          <w:b/>
          <w:bCs/>
          <w:color w:val="363636"/>
          <w:sz w:val="20"/>
          <w:lang w:eastAsia="sk-SK"/>
        </w:rPr>
        <w:t>medzinárodným podujatím</w:t>
      </w:r>
      <w:r w:rsidRPr="003C73D5">
        <w:rPr>
          <w:rFonts w:ascii="Arial" w:eastAsia="Times New Roman" w:hAnsi="Arial" w:cs="Arial"/>
          <w:color w:val="363636"/>
          <w:sz w:val="20"/>
          <w:szCs w:val="20"/>
          <w:lang w:eastAsia="sk-SK"/>
        </w:rPr>
        <w:t> podujatie, na ktorom sú zúčastnené družstvá alebo viacerí športovci z rôznych štátov; za medzinárodné podujatie sa nepovažuje podujatie, v ktorom športovci so štátnou príslušnosťou iného štátu súťažia za športové kluby so sídlom na území Slovenskej republiky alebo podujatie, ktoré národný športový zväz označil ako domáce podujatie,</w:t>
      </w:r>
      <w:r w:rsidRPr="003C73D5">
        <w:rPr>
          <w:rFonts w:ascii="Arial" w:eastAsia="Times New Roman" w:hAnsi="Arial" w:cs="Arial"/>
          <w:color w:val="363636"/>
          <w:sz w:val="20"/>
          <w:szCs w:val="20"/>
          <w:lang w:eastAsia="sk-SK"/>
        </w:rPr>
        <w:br/>
      </w:r>
      <w:r w:rsidRPr="003C73D5">
        <w:rPr>
          <w:rFonts w:ascii="Arial" w:eastAsia="Times New Roman" w:hAnsi="Arial" w:cs="Arial"/>
          <w:color w:val="363636"/>
          <w:sz w:val="20"/>
          <w:szCs w:val="20"/>
          <w:lang w:eastAsia="sk-SK"/>
        </w:rPr>
        <w:lastRenderedPageBreak/>
        <w:t>c)</w:t>
      </w:r>
      <w:r w:rsidRPr="003C73D5">
        <w:rPr>
          <w:rFonts w:ascii="Arial" w:eastAsia="Times New Roman" w:hAnsi="Arial" w:cs="Arial"/>
          <w:b/>
          <w:bCs/>
          <w:color w:val="363636"/>
          <w:sz w:val="20"/>
          <w:lang w:eastAsia="sk-SK"/>
        </w:rPr>
        <w:t> rizikovým podujatím</w:t>
      </w:r>
      <w:r w:rsidRPr="003C73D5">
        <w:rPr>
          <w:rFonts w:ascii="Arial" w:eastAsia="Times New Roman" w:hAnsi="Arial" w:cs="Arial"/>
          <w:color w:val="363636"/>
          <w:sz w:val="20"/>
          <w:szCs w:val="20"/>
          <w:lang w:eastAsia="sk-SK"/>
        </w:rPr>
        <w:t> podujatie označené za rizikové organizátorom podujatia, športovým zväzom, obcou alebo Policajným zborom z dôvodu hrozby narušenia verejného poriadku alebo ohrozenia bezpečnosti, zdravia, mravnosti, majetku alebo životného prostredia,</w:t>
      </w:r>
      <w:r w:rsidRPr="003C73D5">
        <w:rPr>
          <w:rFonts w:ascii="Arial" w:eastAsia="Times New Roman" w:hAnsi="Arial" w:cs="Arial"/>
          <w:color w:val="363636"/>
          <w:sz w:val="20"/>
          <w:szCs w:val="20"/>
          <w:lang w:eastAsia="sk-SK"/>
        </w:rPr>
        <w:br/>
        <w:t>d) </w:t>
      </w:r>
      <w:r w:rsidRPr="003C73D5">
        <w:rPr>
          <w:rFonts w:ascii="Arial" w:eastAsia="Times New Roman" w:hAnsi="Arial" w:cs="Arial"/>
          <w:b/>
          <w:bCs/>
          <w:color w:val="363636"/>
          <w:sz w:val="20"/>
          <w:lang w:eastAsia="sk-SK"/>
        </w:rPr>
        <w:t>podujatím s osobitným režimom</w:t>
      </w:r>
    </w:p>
    <w:p w:rsidR="003C73D5" w:rsidRPr="003C73D5" w:rsidRDefault="003C73D5" w:rsidP="003C73D5">
      <w:pPr>
        <w:shd w:val="clear" w:color="auto" w:fill="FFFFFF"/>
        <w:spacing w:before="195" w:after="195"/>
        <w:ind w:left="144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rizikové podujatie,</w:t>
      </w:r>
      <w:r w:rsidRPr="003C73D5">
        <w:rPr>
          <w:rFonts w:ascii="Arial" w:eastAsia="Times New Roman" w:hAnsi="Arial" w:cs="Arial"/>
          <w:color w:val="363636"/>
          <w:sz w:val="20"/>
          <w:szCs w:val="20"/>
          <w:lang w:eastAsia="sk-SK"/>
        </w:rPr>
        <w:br/>
        <w:t>2. futbalové stretnutie alebo hokejové stretnutie dvoch najvyšších súťaží v kategórii dospelých alebo posledné štyri kolá pohárových súťaží vo futbale a hokeji v kategórii dospelých,</w:t>
      </w:r>
      <w:r w:rsidRPr="003C73D5">
        <w:rPr>
          <w:rFonts w:ascii="Arial" w:eastAsia="Times New Roman" w:hAnsi="Arial" w:cs="Arial"/>
          <w:color w:val="363636"/>
          <w:sz w:val="20"/>
          <w:szCs w:val="20"/>
          <w:lang w:eastAsia="sk-SK"/>
        </w:rPr>
        <w:br/>
        <w:t>3. podujatie, na ktorom sa predpokladá účasť 4 000 a viac divákov, alebo</w:t>
      </w:r>
      <w:r w:rsidRPr="003C73D5">
        <w:rPr>
          <w:rFonts w:ascii="Arial" w:eastAsia="Times New Roman" w:hAnsi="Arial" w:cs="Arial"/>
          <w:color w:val="363636"/>
          <w:sz w:val="20"/>
          <w:szCs w:val="20"/>
          <w:lang w:eastAsia="sk-SK"/>
        </w:rPr>
        <w:br/>
        <w:t>4. podujatie, na ktorom sa predpokladá viac ako 90 % obsadenia športového zariadenia s kapacitou 2 000 a viac divákov,</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e) </w:t>
      </w:r>
      <w:r w:rsidRPr="003C73D5">
        <w:rPr>
          <w:rFonts w:ascii="Arial" w:eastAsia="Times New Roman" w:hAnsi="Arial" w:cs="Arial"/>
          <w:b/>
          <w:bCs/>
          <w:color w:val="363636"/>
          <w:sz w:val="20"/>
          <w:lang w:eastAsia="sk-SK"/>
        </w:rPr>
        <w:t>miestom konania podujatia</w:t>
      </w:r>
      <w:r w:rsidRPr="003C73D5">
        <w:rPr>
          <w:rFonts w:ascii="Arial" w:eastAsia="Times New Roman" w:hAnsi="Arial" w:cs="Arial"/>
          <w:color w:val="363636"/>
          <w:sz w:val="20"/>
          <w:szCs w:val="20"/>
          <w:lang w:eastAsia="sk-SK"/>
        </w:rPr>
        <w:t> miesto určené organizátorom podujatia v oznámení podľa § 4 ods. 3 písm. d),</w:t>
      </w:r>
      <w:r w:rsidRPr="003C73D5">
        <w:rPr>
          <w:rFonts w:ascii="Arial" w:eastAsia="Times New Roman" w:hAnsi="Arial" w:cs="Arial"/>
          <w:color w:val="363636"/>
          <w:sz w:val="20"/>
          <w:szCs w:val="20"/>
          <w:lang w:eastAsia="sk-SK"/>
        </w:rPr>
        <w:br/>
        <w:t>f) </w:t>
      </w:r>
      <w:r w:rsidRPr="003C73D5">
        <w:rPr>
          <w:rFonts w:ascii="Arial" w:eastAsia="Times New Roman" w:hAnsi="Arial" w:cs="Arial"/>
          <w:b/>
          <w:bCs/>
          <w:color w:val="363636"/>
          <w:sz w:val="20"/>
          <w:lang w:eastAsia="sk-SK"/>
        </w:rPr>
        <w:t>časom konania podujatia</w:t>
      </w:r>
      <w:r w:rsidRPr="003C73D5">
        <w:rPr>
          <w:rFonts w:ascii="Arial" w:eastAsia="Times New Roman" w:hAnsi="Arial" w:cs="Arial"/>
          <w:color w:val="363636"/>
          <w:sz w:val="20"/>
          <w:szCs w:val="20"/>
          <w:lang w:eastAsia="sk-SK"/>
        </w:rPr>
        <w:t> čas, od ktorého organizátor podujatia umožní divákom vstup na miesto konania podujatia do času opustenia miesta konania podujatia všetkými divákmi; ak sa podujatie koná mimo športového zariadenia, do času ukončenia podujatia organizátorom podujatia,</w:t>
      </w:r>
      <w:r w:rsidRPr="003C73D5">
        <w:rPr>
          <w:rFonts w:ascii="Arial" w:eastAsia="Times New Roman" w:hAnsi="Arial" w:cs="Arial"/>
          <w:color w:val="363636"/>
          <w:sz w:val="20"/>
          <w:szCs w:val="20"/>
          <w:lang w:eastAsia="sk-SK"/>
        </w:rPr>
        <w:br/>
        <w:t>g) </w:t>
      </w:r>
      <w:r w:rsidRPr="003C73D5">
        <w:rPr>
          <w:rFonts w:ascii="Arial" w:eastAsia="Times New Roman" w:hAnsi="Arial" w:cs="Arial"/>
          <w:b/>
          <w:bCs/>
          <w:color w:val="363636"/>
          <w:sz w:val="20"/>
          <w:lang w:eastAsia="sk-SK"/>
        </w:rPr>
        <w:t>športovým zariadením</w:t>
      </w:r>
      <w:r w:rsidRPr="003C73D5">
        <w:rPr>
          <w:rFonts w:ascii="Arial" w:eastAsia="Times New Roman" w:hAnsi="Arial" w:cs="Arial"/>
          <w:color w:val="363636"/>
          <w:sz w:val="20"/>
          <w:szCs w:val="20"/>
          <w:lang w:eastAsia="sk-SK"/>
        </w:rPr>
        <w:t> pozemok, vyznačený turistický chodník, stavba, vodná plocha alebo ich súbor a priľahlé priestory, ktoré slúžia výhradne alebo prevažne na konanie podujatí,</w:t>
      </w:r>
      <w:r w:rsidRPr="003C73D5">
        <w:rPr>
          <w:rFonts w:ascii="Arial" w:eastAsia="Times New Roman" w:hAnsi="Arial" w:cs="Arial"/>
          <w:color w:val="363636"/>
          <w:sz w:val="20"/>
          <w:szCs w:val="20"/>
          <w:lang w:eastAsia="sk-SK"/>
        </w:rPr>
        <w:br/>
        <w:t>h) </w:t>
      </w:r>
      <w:r w:rsidRPr="003C73D5">
        <w:rPr>
          <w:rFonts w:ascii="Arial" w:eastAsia="Times New Roman" w:hAnsi="Arial" w:cs="Arial"/>
          <w:b/>
          <w:bCs/>
          <w:color w:val="363636"/>
          <w:sz w:val="20"/>
          <w:lang w:eastAsia="sk-SK"/>
        </w:rPr>
        <w:t>športoviskom </w:t>
      </w:r>
      <w:r w:rsidRPr="003C73D5">
        <w:rPr>
          <w:rFonts w:ascii="Arial" w:eastAsia="Times New Roman" w:hAnsi="Arial" w:cs="Arial"/>
          <w:color w:val="363636"/>
          <w:sz w:val="20"/>
          <w:szCs w:val="20"/>
          <w:lang w:eastAsia="sk-SK"/>
        </w:rPr>
        <w:t>priestor, ktorý je podľa športových pravidiel alebo organizátorom podujatia určený na výkon športovej činnosti,</w:t>
      </w:r>
      <w:r w:rsidRPr="003C73D5">
        <w:rPr>
          <w:rFonts w:ascii="Arial" w:eastAsia="Times New Roman" w:hAnsi="Arial" w:cs="Arial"/>
          <w:color w:val="363636"/>
          <w:sz w:val="20"/>
          <w:szCs w:val="20"/>
          <w:lang w:eastAsia="sk-SK"/>
        </w:rPr>
        <w:br/>
        <w:t>i) </w:t>
      </w:r>
      <w:r w:rsidRPr="003C73D5">
        <w:rPr>
          <w:rFonts w:ascii="Arial" w:eastAsia="Times New Roman" w:hAnsi="Arial" w:cs="Arial"/>
          <w:b/>
          <w:bCs/>
          <w:color w:val="363636"/>
          <w:sz w:val="20"/>
          <w:lang w:eastAsia="sk-SK"/>
        </w:rPr>
        <w:t>účastníkom podujatia</w:t>
      </w:r>
      <w:r w:rsidRPr="003C73D5">
        <w:rPr>
          <w:rFonts w:ascii="Arial" w:eastAsia="Times New Roman" w:hAnsi="Arial" w:cs="Arial"/>
          <w:color w:val="363636"/>
          <w:sz w:val="20"/>
          <w:szCs w:val="20"/>
          <w:lang w:eastAsia="sk-SK"/>
        </w:rPr>
        <w:t> fyzická osoba, ktorá sa z dôvodu konania podujatia zdržiava na mieste konania podujatia alebo v jeho blízkosti, premiestňuje sa k miestu konania podujatia alebo odchádza z miesta konania podujatia, najmä</w:t>
      </w:r>
    </w:p>
    <w:p w:rsidR="003C73D5" w:rsidRPr="003C73D5" w:rsidRDefault="003C73D5" w:rsidP="003C73D5">
      <w:pPr>
        <w:shd w:val="clear" w:color="auto" w:fill="FFFFFF"/>
        <w:spacing w:before="195" w:after="195"/>
        <w:ind w:left="144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divák,</w:t>
      </w:r>
      <w:r w:rsidRPr="003C73D5">
        <w:rPr>
          <w:rFonts w:ascii="Arial" w:eastAsia="Times New Roman" w:hAnsi="Arial" w:cs="Arial"/>
          <w:color w:val="363636"/>
          <w:sz w:val="20"/>
          <w:szCs w:val="20"/>
          <w:lang w:eastAsia="sk-SK"/>
        </w:rPr>
        <w:br/>
        <w:t>2. osoba, ktorá sa na podujatí zúčastňuje v súvislosti s výkonom športovej činnosti,</w:t>
      </w:r>
      <w:r w:rsidRPr="003C73D5">
        <w:rPr>
          <w:rFonts w:ascii="Arial" w:eastAsia="Times New Roman" w:hAnsi="Arial" w:cs="Arial"/>
          <w:color w:val="363636"/>
          <w:sz w:val="20"/>
          <w:szCs w:val="20"/>
          <w:lang w:eastAsia="sk-SK"/>
        </w:rPr>
        <w:br/>
        <w:t>3. osoba, ktorá sa na podujatí zúčastňuje v súvislosti s organizovaním podujatia,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j) </w:t>
      </w:r>
      <w:r w:rsidRPr="003C73D5">
        <w:rPr>
          <w:rFonts w:ascii="Arial" w:eastAsia="Times New Roman" w:hAnsi="Arial" w:cs="Arial"/>
          <w:b/>
          <w:bCs/>
          <w:color w:val="363636"/>
          <w:sz w:val="20"/>
          <w:lang w:eastAsia="sk-SK"/>
        </w:rPr>
        <w:t>rizikovým účastníkom podujatia</w:t>
      </w:r>
      <w:r w:rsidRPr="003C73D5">
        <w:rPr>
          <w:rFonts w:ascii="Arial" w:eastAsia="Times New Roman" w:hAnsi="Arial" w:cs="Arial"/>
          <w:color w:val="363636"/>
          <w:sz w:val="20"/>
          <w:szCs w:val="20"/>
          <w:lang w:eastAsia="sk-SK"/>
        </w:rPr>
        <w:t> fyzická osoba,u ktorej je predpoklad, že môže v súvislosti s účasťou na podujatí svojim správaním alebo konaním narušiť verejný poriadok, ohroziť bezpečnosť, zdravie, majetok alebo životné prostredie alebo narušiť pokojný priebeh podujatia, najmä fyzická osoba, ktorá je evidovaná v informačnom systéme o bezpečnosti na športových podujatiach (ďalej len „informačný systém“) podľa § 22 ods. 2.</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 2:</w:t>
      </w:r>
    </w:p>
    <w:p w:rsidR="003C73D5" w:rsidRPr="003C73D5" w:rsidRDefault="003C73D5" w:rsidP="003C73D5">
      <w:pPr>
        <w:shd w:val="clear" w:color="auto" w:fill="FFFFFF"/>
        <w:spacing w:before="100" w:beforeAutospacing="1" w:after="100" w:afterAutospacing="1" w:line="300" w:lineRule="atLeast"/>
        <w:ind w:left="720"/>
        <w:outlineLvl w:val="2"/>
        <w:rPr>
          <w:rFonts w:ascii="Arial" w:eastAsia="Times New Roman" w:hAnsi="Arial" w:cs="Arial"/>
          <w:b/>
          <w:bCs/>
          <w:color w:val="000000"/>
          <w:sz w:val="27"/>
          <w:szCs w:val="27"/>
          <w:lang w:eastAsia="sk-SK"/>
        </w:rPr>
      </w:pPr>
      <w:r w:rsidRPr="003C73D5">
        <w:rPr>
          <w:rFonts w:ascii="Arial" w:eastAsia="Times New Roman" w:hAnsi="Arial" w:cs="Arial"/>
          <w:b/>
          <w:bCs/>
          <w:color w:val="000000"/>
          <w:sz w:val="27"/>
          <w:szCs w:val="27"/>
          <w:lang w:eastAsia="sk-SK"/>
        </w:rPr>
        <w:t>Organizátor podujatia (§ 3 - 7)</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3</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Organizátorom podujatia môže byť právnická osoba, fyzická osoba podnikateľ alebo fyzická osoba. Ak je organizátorom podujatia obec, postupuje sa podľa § 28.</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 3:</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4 - Oznámenie podujatia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Organizátor podujatia je povinný v písomnej forme alebo v elektronickej forme oznámiť zámer organizovať podujatie obci, na ktorej území sa má podujatie konať. Ak sa má podujatie konať na území niekoľkých obcí, je potrebné jeho konanie oznámiť každej z nich. Ak ide o podujatie s osobitným režimom alebo medzinárodné podujatie, organizátor podujatia podáva oznámenie aj príslušnému útvaru Policajného zboru a príslušnému športovému zväzu.</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Oznámenie podáva organizátor podujatia pred konaním podujatia, najneskôr </w:t>
      </w:r>
      <w:r w:rsidRPr="003C73D5">
        <w:rPr>
          <w:rFonts w:ascii="Arial" w:eastAsia="Times New Roman" w:hAnsi="Arial" w:cs="Arial"/>
          <w:color w:val="363636"/>
          <w:sz w:val="20"/>
          <w:szCs w:val="20"/>
          <w:lang w:eastAsia="sk-SK"/>
        </w:rPr>
        <w:br/>
        <w:t>a) </w:t>
      </w:r>
      <w:r w:rsidRPr="003C73D5">
        <w:rPr>
          <w:rFonts w:ascii="Arial" w:eastAsia="Times New Roman" w:hAnsi="Arial" w:cs="Arial"/>
          <w:b/>
          <w:bCs/>
          <w:color w:val="363636"/>
          <w:sz w:val="20"/>
          <w:lang w:eastAsia="sk-SK"/>
        </w:rPr>
        <w:t>10 dní</w:t>
      </w:r>
      <w:r w:rsidRPr="003C73D5">
        <w:rPr>
          <w:rFonts w:ascii="Arial" w:eastAsia="Times New Roman" w:hAnsi="Arial" w:cs="Arial"/>
          <w:color w:val="363636"/>
          <w:sz w:val="20"/>
          <w:szCs w:val="20"/>
          <w:lang w:eastAsia="sk-SK"/>
        </w:rPr>
        <w:t>,</w:t>
      </w:r>
      <w:r w:rsidRPr="003C73D5">
        <w:rPr>
          <w:rFonts w:ascii="Arial" w:eastAsia="Times New Roman" w:hAnsi="Arial" w:cs="Arial"/>
          <w:color w:val="363636"/>
          <w:sz w:val="20"/>
          <w:szCs w:val="20"/>
          <w:lang w:eastAsia="sk-SK"/>
        </w:rPr>
        <w:br/>
        <w:t>b)</w:t>
      </w:r>
      <w:r w:rsidRPr="003C73D5">
        <w:rPr>
          <w:rFonts w:ascii="Arial" w:eastAsia="Times New Roman" w:hAnsi="Arial" w:cs="Arial"/>
          <w:b/>
          <w:bCs/>
          <w:color w:val="363636"/>
          <w:sz w:val="20"/>
          <w:lang w:eastAsia="sk-SK"/>
        </w:rPr>
        <w:t> 15 dní</w:t>
      </w:r>
      <w:r w:rsidRPr="003C73D5">
        <w:rPr>
          <w:rFonts w:ascii="Arial" w:eastAsia="Times New Roman" w:hAnsi="Arial" w:cs="Arial"/>
          <w:color w:val="363636"/>
          <w:sz w:val="20"/>
          <w:szCs w:val="20"/>
          <w:lang w:eastAsia="sk-SK"/>
        </w:rPr>
        <w:t>, ak ide o </w:t>
      </w:r>
      <w:r w:rsidRPr="003C73D5">
        <w:rPr>
          <w:rFonts w:ascii="Arial" w:eastAsia="Times New Roman" w:hAnsi="Arial" w:cs="Arial"/>
          <w:b/>
          <w:bCs/>
          <w:color w:val="363636"/>
          <w:sz w:val="20"/>
          <w:lang w:eastAsia="sk-SK"/>
        </w:rPr>
        <w:t>podujatie s osobitným režimom</w:t>
      </w:r>
      <w:r w:rsidRPr="003C73D5">
        <w:rPr>
          <w:rFonts w:ascii="Arial" w:eastAsia="Times New Roman" w:hAnsi="Arial" w:cs="Arial"/>
          <w:color w:val="363636"/>
          <w:sz w:val="20"/>
          <w:szCs w:val="20"/>
          <w:lang w:eastAsia="sk-SK"/>
        </w:rPr>
        <w:t> alebo </w:t>
      </w:r>
      <w:r w:rsidRPr="003C73D5">
        <w:rPr>
          <w:rFonts w:ascii="Arial" w:eastAsia="Times New Roman" w:hAnsi="Arial" w:cs="Arial"/>
          <w:b/>
          <w:bCs/>
          <w:color w:val="363636"/>
          <w:sz w:val="20"/>
          <w:lang w:eastAsia="sk-SK"/>
        </w:rPr>
        <w:t>medzinárodné podujatie</w:t>
      </w:r>
      <w:r w:rsidRPr="003C73D5">
        <w:rPr>
          <w:rFonts w:ascii="Arial" w:eastAsia="Times New Roman" w:hAnsi="Arial" w:cs="Arial"/>
          <w:color w:val="363636"/>
          <w:sz w:val="20"/>
          <w:szCs w:val="20"/>
          <w:lang w:eastAsia="sk-SK"/>
        </w:rPr>
        <w:t>, alebo</w:t>
      </w:r>
      <w:r w:rsidRPr="003C73D5">
        <w:rPr>
          <w:rFonts w:ascii="Arial" w:eastAsia="Times New Roman" w:hAnsi="Arial" w:cs="Arial"/>
          <w:color w:val="363636"/>
          <w:sz w:val="20"/>
          <w:szCs w:val="20"/>
          <w:lang w:eastAsia="sk-SK"/>
        </w:rPr>
        <w:br/>
        <w:t>c) </w:t>
      </w:r>
      <w:r w:rsidRPr="003C73D5">
        <w:rPr>
          <w:rFonts w:ascii="Arial" w:eastAsia="Times New Roman" w:hAnsi="Arial" w:cs="Arial"/>
          <w:b/>
          <w:bCs/>
          <w:color w:val="363636"/>
          <w:sz w:val="20"/>
          <w:lang w:eastAsia="sk-SK"/>
        </w:rPr>
        <w:t>30 dní</w:t>
      </w:r>
      <w:r w:rsidRPr="003C73D5">
        <w:rPr>
          <w:rFonts w:ascii="Arial" w:eastAsia="Times New Roman" w:hAnsi="Arial" w:cs="Arial"/>
          <w:color w:val="363636"/>
          <w:sz w:val="20"/>
          <w:szCs w:val="20"/>
          <w:lang w:eastAsia="sk-SK"/>
        </w:rPr>
        <w:t>, ak sa má </w:t>
      </w:r>
      <w:r w:rsidRPr="003C73D5">
        <w:rPr>
          <w:rFonts w:ascii="Arial" w:eastAsia="Times New Roman" w:hAnsi="Arial" w:cs="Arial"/>
          <w:b/>
          <w:bCs/>
          <w:color w:val="363636"/>
          <w:sz w:val="20"/>
          <w:lang w:eastAsia="sk-SK"/>
        </w:rPr>
        <w:t>podujatie </w:t>
      </w:r>
      <w:r w:rsidRPr="003C73D5">
        <w:rPr>
          <w:rFonts w:ascii="Arial" w:eastAsia="Times New Roman" w:hAnsi="Arial" w:cs="Arial"/>
          <w:color w:val="363636"/>
          <w:sz w:val="20"/>
          <w:szCs w:val="20"/>
          <w:lang w:eastAsia="sk-SK"/>
        </w:rPr>
        <w:t>konať </w:t>
      </w:r>
      <w:r w:rsidRPr="003C73D5">
        <w:rPr>
          <w:rFonts w:ascii="Arial" w:eastAsia="Times New Roman" w:hAnsi="Arial" w:cs="Arial"/>
          <w:b/>
          <w:bCs/>
          <w:color w:val="363636"/>
          <w:sz w:val="20"/>
          <w:lang w:eastAsia="sk-SK"/>
        </w:rPr>
        <w:t>mimo športového zariadenia</w:t>
      </w:r>
      <w:r w:rsidRPr="003C73D5">
        <w:rPr>
          <w:rFonts w:ascii="Arial" w:eastAsia="Times New Roman" w:hAnsi="Arial" w:cs="Arial"/>
          <w:color w:val="363636"/>
          <w:sz w:val="20"/>
          <w:szCs w:val="20"/>
          <w:lang w:eastAsia="sk-SK"/>
        </w:rPr>
        <w:t>.</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lastRenderedPageBreak/>
        <w:t>(3) Organizátor podujatia v oznámení uvedie</w:t>
      </w:r>
      <w:r w:rsidRPr="003C73D5">
        <w:rPr>
          <w:rFonts w:ascii="Arial" w:eastAsia="Times New Roman" w:hAnsi="Arial" w:cs="Arial"/>
          <w:color w:val="363636"/>
          <w:sz w:val="20"/>
          <w:szCs w:val="20"/>
          <w:lang w:eastAsia="sk-SK"/>
        </w:rPr>
        <w:br/>
        <w:t>a) názov, druh a účel podujatia,</w:t>
      </w:r>
      <w:r w:rsidRPr="003C73D5">
        <w:rPr>
          <w:rFonts w:ascii="Arial" w:eastAsia="Times New Roman" w:hAnsi="Arial" w:cs="Arial"/>
          <w:color w:val="363636"/>
          <w:sz w:val="20"/>
          <w:szCs w:val="20"/>
          <w:lang w:eastAsia="sk-SK"/>
        </w:rPr>
        <w:br/>
        <w:t>b) označenie podujatia za rizikové, podujatie s osobitným režimom alebo podujatie konané mimo športového zariadenia,</w:t>
      </w:r>
      <w:r w:rsidRPr="003C73D5">
        <w:rPr>
          <w:rFonts w:ascii="Arial" w:eastAsia="Times New Roman" w:hAnsi="Arial" w:cs="Arial"/>
          <w:color w:val="363636"/>
          <w:sz w:val="20"/>
          <w:szCs w:val="20"/>
          <w:lang w:eastAsia="sk-SK"/>
        </w:rPr>
        <w:br/>
        <w:t>c) deň a čas konania podujatia; pri celodennom alebo viacdennom podujatí sa uvedie aj program a časový harmonogram priebehu podujatia,</w:t>
      </w:r>
      <w:r w:rsidRPr="003C73D5">
        <w:rPr>
          <w:rFonts w:ascii="Arial" w:eastAsia="Times New Roman" w:hAnsi="Arial" w:cs="Arial"/>
          <w:color w:val="363636"/>
          <w:sz w:val="20"/>
          <w:szCs w:val="20"/>
          <w:lang w:eastAsia="sk-SK"/>
        </w:rPr>
        <w:br/>
        <w:t>d) miesto konania podujatia; pri podujatí, ktoré sa koná mimo športového zariadenia, sa uvedie aj presný popis pozemkov alebo iných priestorov, kde sa má podujatie konať,</w:t>
      </w:r>
      <w:r w:rsidRPr="003C73D5">
        <w:rPr>
          <w:rFonts w:ascii="Arial" w:eastAsia="Times New Roman" w:hAnsi="Arial" w:cs="Arial"/>
          <w:color w:val="363636"/>
          <w:sz w:val="20"/>
          <w:szCs w:val="20"/>
          <w:lang w:eastAsia="sk-SK"/>
        </w:rPr>
        <w:br/>
        <w:t>e) východiskové miesto, trasu a miesto ukončenia podujatia, ak to podmienky konania podujatia vyžadujú,</w:t>
      </w:r>
      <w:r w:rsidRPr="003C73D5">
        <w:rPr>
          <w:rFonts w:ascii="Arial" w:eastAsia="Times New Roman" w:hAnsi="Arial" w:cs="Arial"/>
          <w:color w:val="363636"/>
          <w:sz w:val="20"/>
          <w:szCs w:val="20"/>
          <w:lang w:eastAsia="sk-SK"/>
        </w:rPr>
        <w:br/>
        <w:t>f) predpokladaný počet divákov,</w:t>
      </w:r>
      <w:r w:rsidRPr="003C73D5">
        <w:rPr>
          <w:rFonts w:ascii="Arial" w:eastAsia="Times New Roman" w:hAnsi="Arial" w:cs="Arial"/>
          <w:color w:val="363636"/>
          <w:sz w:val="20"/>
          <w:szCs w:val="20"/>
          <w:lang w:eastAsia="sk-SK"/>
        </w:rPr>
        <w:br/>
        <w:t>g) predpokladaný počet osôb, ktoré sa na podujatí zúčastňujú v súvislosti s výkonom športovej činnosti,</w:t>
      </w:r>
      <w:r w:rsidRPr="003C73D5">
        <w:rPr>
          <w:rFonts w:ascii="Arial" w:eastAsia="Times New Roman" w:hAnsi="Arial" w:cs="Arial"/>
          <w:color w:val="363636"/>
          <w:sz w:val="20"/>
          <w:szCs w:val="20"/>
          <w:lang w:eastAsia="sk-SK"/>
        </w:rPr>
        <w:br/>
        <w:t>h) označenie organizátora podujatia a adresu jeho sídla, miesta podnikania, trvalého pobytu alebo obdobného pobytu,</w:t>
      </w:r>
      <w:r w:rsidRPr="003C73D5">
        <w:rPr>
          <w:rFonts w:ascii="Arial" w:eastAsia="Times New Roman" w:hAnsi="Arial" w:cs="Arial"/>
          <w:color w:val="363636"/>
          <w:sz w:val="20"/>
          <w:szCs w:val="20"/>
          <w:lang w:eastAsia="sk-SK"/>
        </w:rPr>
        <w:br/>
        <w:t>i) meno, priezvisko, adresu trvalého pobytu alebo obdobného pobytu hlavného usporiadateľa, adresu elektronickej pošty a telefonický kontakt, na ktorom bude zastihnuteľný počas podujatia,</w:t>
      </w:r>
      <w:r w:rsidRPr="003C73D5">
        <w:rPr>
          <w:rFonts w:ascii="Arial" w:eastAsia="Times New Roman" w:hAnsi="Arial" w:cs="Arial"/>
          <w:color w:val="363636"/>
          <w:sz w:val="20"/>
          <w:szCs w:val="20"/>
          <w:lang w:eastAsia="sk-SK"/>
        </w:rPr>
        <w:br/>
        <w:t>j) meno, priezvisko, adresu trvalého pobytu alebo obdobného pobytu bezpečnostného manažéra podujatia (ďalej len „bezpečnostný manažér“), adresu elektronickej pošty a telefonický kontakt, na ktorom bude zastihnuteľný počas podujatia, ak bol bezpečnostný manažér určený,</w:t>
      </w:r>
      <w:r w:rsidRPr="003C73D5">
        <w:rPr>
          <w:rFonts w:ascii="Arial" w:eastAsia="Times New Roman" w:hAnsi="Arial" w:cs="Arial"/>
          <w:color w:val="363636"/>
          <w:sz w:val="20"/>
          <w:szCs w:val="20"/>
          <w:lang w:eastAsia="sk-SK"/>
        </w:rPr>
        <w:br/>
        <w:t>k) obchodné meno, sídlo alebo miesto podnikania prevádzkovateľa strážnej služby,</w:t>
      </w:r>
      <w:r w:rsidRPr="003C73D5">
        <w:rPr>
          <w:rFonts w:ascii="Arial" w:eastAsia="Times New Roman" w:hAnsi="Arial" w:cs="Arial"/>
          <w:color w:val="FD803E"/>
          <w:sz w:val="20"/>
          <w:vertAlign w:val="superscript"/>
          <w:lang w:eastAsia="sk-SK"/>
        </w:rPr>
        <w:t>[</w:t>
      </w:r>
      <w:hyperlink r:id="rId6" w:anchor="InsertNoteID_39" w:history="1">
        <w:r w:rsidRPr="003C73D5">
          <w:rPr>
            <w:rFonts w:ascii="Arial" w:eastAsia="Times New Roman" w:hAnsi="Arial" w:cs="Arial"/>
            <w:b/>
            <w:bCs/>
            <w:color w:val="FD803E"/>
            <w:sz w:val="20"/>
            <w:vertAlign w:val="superscript"/>
            <w:lang w:eastAsia="sk-SK"/>
          </w:rPr>
          <w:t>2</w:t>
        </w:r>
      </w:hyperlink>
      <w:r w:rsidRPr="003C73D5">
        <w:rPr>
          <w:rFonts w:ascii="Arial" w:eastAsia="Times New Roman" w:hAnsi="Arial" w:cs="Arial"/>
          <w:color w:val="FD803E"/>
          <w:sz w:val="20"/>
          <w:vertAlign w:val="superscript"/>
          <w:lang w:eastAsia="sk-SK"/>
        </w:rPr>
        <w:t>]</w:t>
      </w:r>
      <w:r w:rsidRPr="003C73D5">
        <w:rPr>
          <w:rFonts w:ascii="Arial" w:eastAsia="Times New Roman" w:hAnsi="Arial" w:cs="Arial"/>
          <w:color w:val="363636"/>
          <w:sz w:val="20"/>
          <w:szCs w:val="20"/>
          <w:lang w:eastAsia="sk-SK"/>
        </w:rPr>
        <w:t> ak zabezpečuje výkon činnosti usporiadateľskej služby a</w:t>
      </w:r>
    </w:p>
    <w:p w:rsidR="003C73D5" w:rsidRPr="003C73D5" w:rsidRDefault="003C73D5" w:rsidP="003C73D5">
      <w:pPr>
        <w:shd w:val="clear" w:color="auto" w:fill="FFFFFF"/>
        <w:spacing w:before="195" w:after="195"/>
        <w:ind w:left="144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meno, priezvisko, adresu elektronickej pošty a telefonický kontakt štatutárneho zástupcu právnickej osoby, ktorá je prevádzkovateľom strážnej služby, alebo</w:t>
      </w:r>
      <w:r w:rsidRPr="003C73D5">
        <w:rPr>
          <w:rFonts w:ascii="Arial" w:eastAsia="Times New Roman" w:hAnsi="Arial" w:cs="Arial"/>
          <w:color w:val="363636"/>
          <w:sz w:val="20"/>
          <w:szCs w:val="20"/>
          <w:lang w:eastAsia="sk-SK"/>
        </w:rPr>
        <w:br/>
        <w:t>2. meno, priezvisko, adresu elektronickej pošty a telefonický kontakt fyzickej osoby, ktorá je prevádzkovateľom strážnej služby,</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l) celkový počet členov usporiadateľskej služby,</w:t>
      </w:r>
      <w:r w:rsidRPr="003C73D5">
        <w:rPr>
          <w:rFonts w:ascii="Arial" w:eastAsia="Times New Roman" w:hAnsi="Arial" w:cs="Arial"/>
          <w:color w:val="363636"/>
          <w:sz w:val="20"/>
          <w:szCs w:val="20"/>
          <w:lang w:eastAsia="sk-SK"/>
        </w:rPr>
        <w:br/>
        <w:t>m) počet odborne spôsobilých zamestnancov prevádzkovateľa strážnej služby,</w:t>
      </w:r>
      <w:r w:rsidRPr="003C73D5">
        <w:rPr>
          <w:rFonts w:ascii="Arial" w:eastAsia="Times New Roman" w:hAnsi="Arial" w:cs="Arial"/>
          <w:color w:val="FD803E"/>
          <w:sz w:val="20"/>
          <w:vertAlign w:val="superscript"/>
          <w:lang w:eastAsia="sk-SK"/>
        </w:rPr>
        <w:t>[</w:t>
      </w:r>
      <w:hyperlink r:id="rId7" w:anchor="InsertNoteID_41" w:history="1">
        <w:r w:rsidRPr="003C73D5">
          <w:rPr>
            <w:rFonts w:ascii="Arial" w:eastAsia="Times New Roman" w:hAnsi="Arial" w:cs="Arial"/>
            <w:b/>
            <w:bCs/>
            <w:color w:val="FD803E"/>
            <w:sz w:val="20"/>
            <w:vertAlign w:val="superscript"/>
            <w:lang w:eastAsia="sk-SK"/>
          </w:rPr>
          <w:t>3</w:t>
        </w:r>
      </w:hyperlink>
      <w:r w:rsidRPr="003C73D5">
        <w:rPr>
          <w:rFonts w:ascii="Arial" w:eastAsia="Times New Roman" w:hAnsi="Arial" w:cs="Arial"/>
          <w:color w:val="FD803E"/>
          <w:sz w:val="20"/>
          <w:vertAlign w:val="superscript"/>
          <w:lang w:eastAsia="sk-SK"/>
        </w:rPr>
        <w:t>]</w:t>
      </w:r>
      <w:r w:rsidRPr="003C73D5">
        <w:rPr>
          <w:rFonts w:ascii="Arial" w:eastAsia="Times New Roman" w:hAnsi="Arial" w:cs="Arial"/>
          <w:color w:val="363636"/>
          <w:sz w:val="20"/>
          <w:szCs w:val="20"/>
          <w:lang w:eastAsia="sk-SK"/>
        </w:rPr>
        <w:t> ak zabezpečujú výkon činnosti usporiadateľskej služby,</w:t>
      </w:r>
      <w:r w:rsidRPr="003C73D5">
        <w:rPr>
          <w:rFonts w:ascii="Arial" w:eastAsia="Times New Roman" w:hAnsi="Arial" w:cs="Arial"/>
          <w:color w:val="363636"/>
          <w:sz w:val="20"/>
          <w:szCs w:val="20"/>
          <w:lang w:eastAsia="sk-SK"/>
        </w:rPr>
        <w:br/>
        <w:t>n) počet príslušníkov obecnej polície, ak zabezpečuje výkon činnosti usporiadateľskej služby,</w:t>
      </w:r>
      <w:r w:rsidRPr="003C73D5">
        <w:rPr>
          <w:rFonts w:ascii="Arial" w:eastAsia="Times New Roman" w:hAnsi="Arial" w:cs="Arial"/>
          <w:color w:val="363636"/>
          <w:sz w:val="20"/>
          <w:szCs w:val="20"/>
          <w:lang w:eastAsia="sk-SK"/>
        </w:rPr>
        <w:br/>
        <w:t>o) počet dobrovoľníkov,</w:t>
      </w:r>
      <w:r w:rsidRPr="003C73D5">
        <w:rPr>
          <w:rFonts w:ascii="Arial" w:eastAsia="Times New Roman" w:hAnsi="Arial" w:cs="Arial"/>
          <w:color w:val="FD803E"/>
          <w:sz w:val="20"/>
          <w:vertAlign w:val="superscript"/>
          <w:lang w:eastAsia="sk-SK"/>
        </w:rPr>
        <w:t>[</w:t>
      </w:r>
      <w:hyperlink r:id="rId8" w:anchor="InsertNoteID_43" w:history="1">
        <w:r w:rsidRPr="003C73D5">
          <w:rPr>
            <w:rFonts w:ascii="Arial" w:eastAsia="Times New Roman" w:hAnsi="Arial" w:cs="Arial"/>
            <w:b/>
            <w:bCs/>
            <w:color w:val="FD803E"/>
            <w:sz w:val="20"/>
            <w:vertAlign w:val="superscript"/>
            <w:lang w:eastAsia="sk-SK"/>
          </w:rPr>
          <w:t>4</w:t>
        </w:r>
      </w:hyperlink>
      <w:r w:rsidRPr="003C73D5">
        <w:rPr>
          <w:rFonts w:ascii="Arial" w:eastAsia="Times New Roman" w:hAnsi="Arial" w:cs="Arial"/>
          <w:color w:val="FD803E"/>
          <w:sz w:val="20"/>
          <w:vertAlign w:val="superscript"/>
          <w:lang w:eastAsia="sk-SK"/>
        </w:rPr>
        <w:t>]</w:t>
      </w:r>
      <w:r w:rsidRPr="003C73D5">
        <w:rPr>
          <w:rFonts w:ascii="Arial" w:eastAsia="Times New Roman" w:hAnsi="Arial" w:cs="Arial"/>
          <w:color w:val="363636"/>
          <w:sz w:val="20"/>
          <w:szCs w:val="20"/>
          <w:lang w:eastAsia="sk-SK"/>
        </w:rPr>
        <w:t> ak zabezpečujú výkon činnosti usporiadateľskej služby,</w:t>
      </w:r>
      <w:r w:rsidRPr="003C73D5">
        <w:rPr>
          <w:rFonts w:ascii="Arial" w:eastAsia="Times New Roman" w:hAnsi="Arial" w:cs="Arial"/>
          <w:color w:val="363636"/>
          <w:sz w:val="20"/>
          <w:szCs w:val="20"/>
          <w:lang w:eastAsia="sk-SK"/>
        </w:rPr>
        <w:br/>
        <w:t>p) bezpečnostné opatrenia, ktoré organizátor podujatia vykoná sám a bezpečnostné opatrenia, ktoré organizátor podujatia navrhuje vykonať v súčinnosti s ďalšími osobami, aby zabránil narušeniu pokojného priebehu podujatia a verejného poriadku a ohrozeniu bezpečnosti, zdravia, mravnosti, majetku a životného prostredia, ak ide o podujatie s osobitným režimom.</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(4) Zmeny údajov uvedených v oznámení podľa odseku 3 je organizátor podujatia povinný oznámiť obci bezodkladne. Ak ide o podujatie s osobitným režimom alebo medzinárodné podujatie, zmeny údajov organizátor podujatia oznamuje aj príslušnému útvaru Policajného zboru a príslušnému športovému zväzu.</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(5) Obec rozhodne o zákaze podujatia, ak sa jeho konanie riadne neoznámilo obci a jeho konanie by bolo v zásadnom rozpore so záujmami chránenými týmto zákonom.</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 4:</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5 - Konanie podujatia mimo športového zariadenia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Ak sa má podujatie konať mimo športového zariadenia, súčasťou oznámenia podľa § 4 ods. 3 je aj súhlas vlastníkov alebo užívateľov pozemkov alebo priestorov, kde sa má podujatie konať</w:t>
      </w:r>
      <w:r w:rsidRPr="003C73D5">
        <w:rPr>
          <w:rFonts w:ascii="Arial" w:eastAsia="Times New Roman" w:hAnsi="Arial" w:cs="Arial"/>
          <w:color w:val="FD803E"/>
          <w:sz w:val="20"/>
          <w:vertAlign w:val="superscript"/>
          <w:lang w:eastAsia="sk-SK"/>
        </w:rPr>
        <w:t>[</w:t>
      </w:r>
      <w:hyperlink r:id="rId9" w:anchor="InsertNoteID_45" w:history="1">
        <w:r w:rsidRPr="003C73D5">
          <w:rPr>
            <w:rFonts w:ascii="Arial" w:eastAsia="Times New Roman" w:hAnsi="Arial" w:cs="Arial"/>
            <w:b/>
            <w:bCs/>
            <w:color w:val="FD803E"/>
            <w:sz w:val="20"/>
            <w:vertAlign w:val="superscript"/>
            <w:lang w:eastAsia="sk-SK"/>
          </w:rPr>
          <w:t>5</w:t>
        </w:r>
      </w:hyperlink>
      <w:r w:rsidRPr="003C73D5">
        <w:rPr>
          <w:rFonts w:ascii="Arial" w:eastAsia="Times New Roman" w:hAnsi="Arial" w:cs="Arial"/>
          <w:color w:val="FD803E"/>
          <w:sz w:val="20"/>
          <w:vertAlign w:val="superscript"/>
          <w:lang w:eastAsia="sk-SK"/>
        </w:rPr>
        <w:t>]</w:t>
      </w:r>
      <w:r w:rsidRPr="003C73D5">
        <w:rPr>
          <w:rFonts w:ascii="Arial" w:eastAsia="Times New Roman" w:hAnsi="Arial" w:cs="Arial"/>
          <w:color w:val="363636"/>
          <w:sz w:val="20"/>
          <w:szCs w:val="20"/>
          <w:lang w:eastAsia="sk-SK"/>
        </w:rPr>
        <w:t> a povolenie podľa osobitného predpisu,</w:t>
      </w:r>
      <w:r w:rsidRPr="003C73D5">
        <w:rPr>
          <w:rFonts w:ascii="Arial" w:eastAsia="Times New Roman" w:hAnsi="Arial" w:cs="Arial"/>
          <w:color w:val="FD803E"/>
          <w:sz w:val="20"/>
          <w:vertAlign w:val="superscript"/>
          <w:lang w:eastAsia="sk-SK"/>
        </w:rPr>
        <w:t>[</w:t>
      </w:r>
      <w:hyperlink r:id="rId10" w:anchor="InsertNoteID_37" w:history="1">
        <w:r w:rsidRPr="003C73D5">
          <w:rPr>
            <w:rFonts w:ascii="Arial" w:eastAsia="Times New Roman" w:hAnsi="Arial" w:cs="Arial"/>
            <w:b/>
            <w:bCs/>
            <w:color w:val="FD803E"/>
            <w:sz w:val="20"/>
            <w:vertAlign w:val="superscript"/>
            <w:lang w:eastAsia="sk-SK"/>
          </w:rPr>
          <w:t>1</w:t>
        </w:r>
      </w:hyperlink>
      <w:r w:rsidRPr="003C73D5">
        <w:rPr>
          <w:rFonts w:ascii="Arial" w:eastAsia="Times New Roman" w:hAnsi="Arial" w:cs="Arial"/>
          <w:color w:val="FD803E"/>
          <w:sz w:val="20"/>
          <w:vertAlign w:val="superscript"/>
          <w:lang w:eastAsia="sk-SK"/>
        </w:rPr>
        <w:t>]</w:t>
      </w:r>
      <w:r w:rsidRPr="003C73D5">
        <w:rPr>
          <w:rFonts w:ascii="Arial" w:eastAsia="Times New Roman" w:hAnsi="Arial" w:cs="Arial"/>
          <w:color w:val="363636"/>
          <w:sz w:val="20"/>
          <w:szCs w:val="20"/>
          <w:lang w:eastAsia="sk-SK"/>
        </w:rPr>
        <w:t> ak sa vyžaduje.</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Obec rozhodne o zákaze podujatia, ak organizátor podujatia nepredloží</w:t>
      </w:r>
      <w:r w:rsidRPr="003C73D5">
        <w:rPr>
          <w:rFonts w:ascii="Arial" w:eastAsia="Times New Roman" w:hAnsi="Arial" w:cs="Arial"/>
          <w:color w:val="363636"/>
          <w:sz w:val="20"/>
          <w:szCs w:val="20"/>
          <w:lang w:eastAsia="sk-SK"/>
        </w:rPr>
        <w:br/>
        <w:t>a) povolenie podľa odseku 1, alebo</w:t>
      </w:r>
      <w:r w:rsidRPr="003C73D5">
        <w:rPr>
          <w:rFonts w:ascii="Arial" w:eastAsia="Times New Roman" w:hAnsi="Arial" w:cs="Arial"/>
          <w:color w:val="363636"/>
          <w:sz w:val="20"/>
          <w:szCs w:val="20"/>
          <w:lang w:eastAsia="sk-SK"/>
        </w:rPr>
        <w:br/>
        <w:t>b) súhlas podľa odseku 1 a</w:t>
      </w:r>
    </w:p>
    <w:p w:rsidR="003C73D5" w:rsidRPr="003C73D5" w:rsidRDefault="003C73D5" w:rsidP="003C73D5">
      <w:pPr>
        <w:shd w:val="clear" w:color="auto" w:fill="FFFFFF"/>
        <w:spacing w:before="195" w:after="195"/>
        <w:ind w:left="144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lastRenderedPageBreak/>
        <w:t>1. podujatie sa má konať na pozemkoch alebo v priestoroch, ktoré sú ohradené, stavebne oddelené alebo inak zabezpečené proti voľnému vstupu,</w:t>
      </w:r>
      <w:r w:rsidRPr="003C73D5">
        <w:rPr>
          <w:rFonts w:ascii="Arial" w:eastAsia="Times New Roman" w:hAnsi="Arial" w:cs="Arial"/>
          <w:color w:val="363636"/>
          <w:sz w:val="20"/>
          <w:szCs w:val="20"/>
          <w:lang w:eastAsia="sk-SK"/>
        </w:rPr>
        <w:br/>
        <w:t>2. uskutočnenie podujatia môže spôsobiť vážnu škodu na pozemkoch alebo v priestoroch, kde sa má podujatie konať alebo vážnu ujmu na životnom prostredí,</w:t>
      </w:r>
      <w:r w:rsidRPr="003C73D5">
        <w:rPr>
          <w:rFonts w:ascii="Arial" w:eastAsia="Times New Roman" w:hAnsi="Arial" w:cs="Arial"/>
          <w:color w:val="363636"/>
          <w:sz w:val="20"/>
          <w:szCs w:val="20"/>
          <w:lang w:eastAsia="sk-SK"/>
        </w:rPr>
        <w:br/>
        <w:t>3. uskutočnenie podujatia predstavuje podstatný zásah do výkonu práv vlastníka alebo užívateľa pozemkov a priestorov, kde sa má podujatie konať, alebo</w:t>
      </w:r>
      <w:r w:rsidRPr="003C73D5">
        <w:rPr>
          <w:rFonts w:ascii="Arial" w:eastAsia="Times New Roman" w:hAnsi="Arial" w:cs="Arial"/>
          <w:color w:val="363636"/>
          <w:sz w:val="20"/>
          <w:szCs w:val="20"/>
          <w:lang w:eastAsia="sk-SK"/>
        </w:rPr>
        <w:br/>
        <w:t>4. ide o podujatie, ktoré je prístupné divákom za úhradu.</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(3) Ak organizátor podujatia nepredloží súhlas vlastníkov alebo užívateľov pozemkov alebo priestorov, kde sa má podujatie konať a nejde o podujatie podľa odseku 2 písm. b), obec oznámenie bezodkladne najmenej na 15 dní oznámi verejnou vyhláškou na úradnej tabuli a na svojom webovom sídle, ak ho má zriadené. Súčasťou oznámenia je aj výzva, aby vlastníci alebo užívatelia pozemkov alebo priestorov, kde sa má podujatie konať, v lehote zverejnenia oznámenia písomne vyjadrili svoj súhlas alebo nesúhlas s konaním podujatia a poučenie, že ak sa vlastník alebo užívateľ pozemkov alebo priestorov, kde sa má podujatie konať, v tejto lehote nevyjadrí, má sa za to, že s konaním podujatia súhlasí.</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(4) Ak pred uplynutím lehoty podľa odseku 3 vlastník alebo užívateľ pozemkov alebo priestorov, kde sa má podujatie konať, oznámi obci písomne nesúhlas s konaním podujatia, obec o tom bezodkladne upovedomí organizátora podujatia. Organizátor podujatia následne informuje obec o výsledku rokovania s vlastníkom alebo užívateľom, ktorý oznámil nesúhlas. Ak obec zistí dôvody uvedené v odseku 2 písm. b), rozhodne o zákaze podujatia; inak postupuje podľa odseku 5.</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(5) Ak nie sú dôvody na postup podľa odseku 2, obec rozhodnutím určí podmienky, za ktorých sa podujatie môže konať, a ktorými sa minimalizuje možnosť spôsobenia škody na pozemkoch alebo v priestoroch, kde sa má podujatie konať, vrátane negatívnych vplyvov na životné prostredie.</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 5:</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6 - Povinnosti organizátora podujatia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w:t>
      </w:r>
      <w:r w:rsidRPr="003C73D5">
        <w:rPr>
          <w:rFonts w:ascii="Arial" w:eastAsia="Times New Roman" w:hAnsi="Arial" w:cs="Arial"/>
          <w:b/>
          <w:bCs/>
          <w:color w:val="363636"/>
          <w:sz w:val="20"/>
          <w:lang w:eastAsia="sk-SK"/>
        </w:rPr>
        <w:t>Organizátor podujatia</w:t>
      </w:r>
      <w:r w:rsidRPr="003C73D5">
        <w:rPr>
          <w:rFonts w:ascii="Arial" w:eastAsia="Times New Roman" w:hAnsi="Arial" w:cs="Arial"/>
          <w:color w:val="363636"/>
          <w:sz w:val="20"/>
          <w:szCs w:val="20"/>
          <w:lang w:eastAsia="sk-SK"/>
        </w:rPr>
        <w:t> je povinný</w:t>
      </w:r>
      <w:r w:rsidRPr="003C73D5">
        <w:rPr>
          <w:rFonts w:ascii="Arial" w:eastAsia="Times New Roman" w:hAnsi="Arial" w:cs="Arial"/>
          <w:color w:val="363636"/>
          <w:sz w:val="20"/>
          <w:szCs w:val="20"/>
          <w:lang w:eastAsia="sk-SK"/>
        </w:rPr>
        <w:br/>
        <w:t>a) riadiť priebeh podujatia tak, aby sa neodchyľovalo od účelu uvedeného v oznámení a riadne ho ukončiť,</w:t>
      </w:r>
      <w:r w:rsidRPr="003C73D5">
        <w:rPr>
          <w:rFonts w:ascii="Arial" w:eastAsia="Times New Roman" w:hAnsi="Arial" w:cs="Arial"/>
          <w:color w:val="363636"/>
          <w:sz w:val="20"/>
          <w:szCs w:val="20"/>
          <w:lang w:eastAsia="sk-SK"/>
        </w:rPr>
        <w:br/>
        <w:t>b) zabezpečiť usporiadateľskú službu v súlade s § 9,</w:t>
      </w:r>
      <w:r w:rsidRPr="003C73D5">
        <w:rPr>
          <w:rFonts w:ascii="Arial" w:eastAsia="Times New Roman" w:hAnsi="Arial" w:cs="Arial"/>
          <w:color w:val="363636"/>
          <w:sz w:val="20"/>
          <w:szCs w:val="20"/>
          <w:lang w:eastAsia="sk-SK"/>
        </w:rPr>
        <w:br/>
        <w:t>c) zabezpečiť ochranu pozemkov, priestorov, majetku,zdravia, mravnosti a verejný poriadok na mieste konania podujatia,</w:t>
      </w:r>
      <w:r w:rsidRPr="003C73D5">
        <w:rPr>
          <w:rFonts w:ascii="Arial" w:eastAsia="Times New Roman" w:hAnsi="Arial" w:cs="Arial"/>
          <w:color w:val="363636"/>
          <w:sz w:val="20"/>
          <w:szCs w:val="20"/>
          <w:lang w:eastAsia="sk-SK"/>
        </w:rPr>
        <w:br/>
        <w:t>d) zabezpečiť pred začiatkom podujatia zaškolenie členov usporiadateľskej služby zamerané na druh a podmienky konania podujatia, predpokladaný počet a rizikovosť divákov a bezpečnostné opatrenia, ktoré budú vykonávané,</w:t>
      </w:r>
      <w:r w:rsidRPr="003C73D5">
        <w:rPr>
          <w:rFonts w:ascii="Arial" w:eastAsia="Times New Roman" w:hAnsi="Arial" w:cs="Arial"/>
          <w:color w:val="363636"/>
          <w:sz w:val="20"/>
          <w:szCs w:val="20"/>
          <w:lang w:eastAsia="sk-SK"/>
        </w:rPr>
        <w:br/>
        <w:t>e) umiestniť na viditeľnom mieste pri vstupe na miesto konania podujatia alebo v priestoroch podujatia určených pre divákov oznámenie o zákaze predaja, podávania alebo požívania alkoholických nápojov</w:t>
      </w:r>
      <w:r w:rsidRPr="003C73D5">
        <w:rPr>
          <w:rFonts w:ascii="Arial" w:eastAsia="Times New Roman" w:hAnsi="Arial" w:cs="Arial"/>
          <w:color w:val="FD803E"/>
          <w:sz w:val="20"/>
          <w:vertAlign w:val="superscript"/>
          <w:lang w:eastAsia="sk-SK"/>
        </w:rPr>
        <w:t>[</w:t>
      </w:r>
      <w:hyperlink r:id="rId11" w:anchor="InsertNoteID_48" w:history="1">
        <w:r w:rsidRPr="003C73D5">
          <w:rPr>
            <w:rFonts w:ascii="Arial" w:eastAsia="Times New Roman" w:hAnsi="Arial" w:cs="Arial"/>
            <w:b/>
            <w:bCs/>
            <w:color w:val="FD803E"/>
            <w:sz w:val="20"/>
            <w:vertAlign w:val="superscript"/>
            <w:lang w:eastAsia="sk-SK"/>
          </w:rPr>
          <w:t>6</w:t>
        </w:r>
      </w:hyperlink>
      <w:r w:rsidRPr="003C73D5">
        <w:rPr>
          <w:rFonts w:ascii="Arial" w:eastAsia="Times New Roman" w:hAnsi="Arial" w:cs="Arial"/>
          <w:color w:val="FD803E"/>
          <w:sz w:val="20"/>
          <w:vertAlign w:val="superscript"/>
          <w:lang w:eastAsia="sk-SK"/>
        </w:rPr>
        <w:t>]</w:t>
      </w:r>
      <w:r w:rsidRPr="003C73D5">
        <w:rPr>
          <w:rFonts w:ascii="Arial" w:eastAsia="Times New Roman" w:hAnsi="Arial" w:cs="Arial"/>
          <w:color w:val="363636"/>
          <w:sz w:val="20"/>
          <w:szCs w:val="20"/>
          <w:lang w:eastAsia="sk-SK"/>
        </w:rPr>
        <w:t>, ak ho obec vydala podľa § 17 ods. 9 alebo oznámenie o obmedzení alebo zákaze podávania alebo požívania alkoholických nápojov, ak ho obec vydala podľa osobitného predpisu,</w:t>
      </w:r>
      <w:r w:rsidRPr="003C73D5">
        <w:rPr>
          <w:rFonts w:ascii="Arial" w:eastAsia="Times New Roman" w:hAnsi="Arial" w:cs="Arial"/>
          <w:color w:val="FD803E"/>
          <w:sz w:val="20"/>
          <w:vertAlign w:val="superscript"/>
          <w:lang w:eastAsia="sk-SK"/>
        </w:rPr>
        <w:t>[</w:t>
      </w:r>
      <w:hyperlink r:id="rId12" w:anchor="InsertNoteID_50" w:history="1">
        <w:r w:rsidRPr="003C73D5">
          <w:rPr>
            <w:rFonts w:ascii="Arial" w:eastAsia="Times New Roman" w:hAnsi="Arial" w:cs="Arial"/>
            <w:b/>
            <w:bCs/>
            <w:color w:val="FD803E"/>
            <w:sz w:val="20"/>
            <w:vertAlign w:val="superscript"/>
            <w:lang w:eastAsia="sk-SK"/>
          </w:rPr>
          <w:t>7</w:t>
        </w:r>
      </w:hyperlink>
      <w:r w:rsidRPr="003C73D5">
        <w:rPr>
          <w:rFonts w:ascii="Arial" w:eastAsia="Times New Roman" w:hAnsi="Arial" w:cs="Arial"/>
          <w:color w:val="FD803E"/>
          <w:sz w:val="20"/>
          <w:vertAlign w:val="superscript"/>
          <w:lang w:eastAsia="sk-SK"/>
        </w:rPr>
        <w:t>]</w:t>
      </w:r>
      <w:r w:rsidRPr="003C73D5">
        <w:rPr>
          <w:rFonts w:ascii="Arial" w:eastAsia="Times New Roman" w:hAnsi="Arial" w:cs="Arial"/>
          <w:color w:val="363636"/>
          <w:sz w:val="20"/>
          <w:szCs w:val="20"/>
          <w:lang w:eastAsia="sk-SK"/>
        </w:rPr>
        <w:br/>
        <w:t>f) zabezpečiť dodržiavanie zákazu predaja, podávania alebo požívania alkoholických nápojov, ak ho obec vydala podľa § 17 ods. 9 alebo zabezpečiť dodržiavanie obmedzenia alebo zákazu podávania alebo požívania alkoholických nápojov, ak ho obec vydala podľa osobitného predpisu,</w:t>
      </w:r>
      <w:r w:rsidRPr="003C73D5">
        <w:rPr>
          <w:rFonts w:ascii="Arial" w:eastAsia="Times New Roman" w:hAnsi="Arial" w:cs="Arial"/>
          <w:color w:val="FD803E"/>
          <w:sz w:val="20"/>
          <w:vertAlign w:val="superscript"/>
          <w:lang w:eastAsia="sk-SK"/>
        </w:rPr>
        <w:t>[</w:t>
      </w:r>
      <w:hyperlink r:id="rId13" w:anchor="InsertNoteID_50" w:history="1">
        <w:r w:rsidRPr="003C73D5">
          <w:rPr>
            <w:rFonts w:ascii="Arial" w:eastAsia="Times New Roman" w:hAnsi="Arial" w:cs="Arial"/>
            <w:b/>
            <w:bCs/>
            <w:color w:val="FD803E"/>
            <w:sz w:val="20"/>
            <w:vertAlign w:val="superscript"/>
            <w:lang w:eastAsia="sk-SK"/>
          </w:rPr>
          <w:t>7</w:t>
        </w:r>
      </w:hyperlink>
      <w:r w:rsidRPr="003C73D5">
        <w:rPr>
          <w:rFonts w:ascii="Arial" w:eastAsia="Times New Roman" w:hAnsi="Arial" w:cs="Arial"/>
          <w:color w:val="FD803E"/>
          <w:sz w:val="20"/>
          <w:vertAlign w:val="superscript"/>
          <w:lang w:eastAsia="sk-SK"/>
        </w:rPr>
        <w:t>]</w:t>
      </w:r>
      <w:r w:rsidRPr="003C73D5">
        <w:rPr>
          <w:rFonts w:ascii="Arial" w:eastAsia="Times New Roman" w:hAnsi="Arial" w:cs="Arial"/>
          <w:color w:val="363636"/>
          <w:sz w:val="20"/>
          <w:szCs w:val="20"/>
          <w:lang w:eastAsia="sk-SK"/>
        </w:rPr>
        <w:t>na mieste konania podujatia,</w:t>
      </w:r>
      <w:r w:rsidRPr="003C73D5">
        <w:rPr>
          <w:rFonts w:ascii="Arial" w:eastAsia="Times New Roman" w:hAnsi="Arial" w:cs="Arial"/>
          <w:color w:val="363636"/>
          <w:sz w:val="20"/>
          <w:szCs w:val="20"/>
          <w:lang w:eastAsia="sk-SK"/>
        </w:rPr>
        <w:br/>
        <w:t>g) zabezpečiť, aby na mieste konania podujatia všetky predávané, podávané a donesené nápoje boli v obaloch, ktoré nemôžu spôsobiť ujmu na zdraví,</w:t>
      </w:r>
      <w:r w:rsidRPr="003C73D5">
        <w:rPr>
          <w:rFonts w:ascii="Arial" w:eastAsia="Times New Roman" w:hAnsi="Arial" w:cs="Arial"/>
          <w:color w:val="363636"/>
          <w:sz w:val="20"/>
          <w:szCs w:val="20"/>
          <w:lang w:eastAsia="sk-SK"/>
        </w:rPr>
        <w:br/>
        <w:t>h) zabezpečiť efektívny systém zvukového, obrazového alebo iného spojenia s účastníkmi podujatia a vhodným spôsobom ich viesť k pokojnému správaniu,</w:t>
      </w:r>
      <w:r w:rsidRPr="003C73D5">
        <w:rPr>
          <w:rFonts w:ascii="Arial" w:eastAsia="Times New Roman" w:hAnsi="Arial" w:cs="Arial"/>
          <w:color w:val="363636"/>
          <w:sz w:val="20"/>
          <w:szCs w:val="20"/>
          <w:lang w:eastAsia="sk-SK"/>
        </w:rPr>
        <w:br/>
        <w:t>i) zabezpečiť na začiatku podujatia hranie štátnej hymny Slovenskej republiky, ak ide o medzinárodné podujatie, na ktorom súťaží družstvo alebo jednotlivec Slovenskej republiky alebo ide o finálové podujatie najvyššej celoštátnej súťaže,</w:t>
      </w:r>
      <w:r w:rsidRPr="003C73D5">
        <w:rPr>
          <w:rFonts w:ascii="Arial" w:eastAsia="Times New Roman" w:hAnsi="Arial" w:cs="Arial"/>
          <w:color w:val="363636"/>
          <w:sz w:val="20"/>
          <w:szCs w:val="20"/>
          <w:lang w:eastAsia="sk-SK"/>
        </w:rPr>
        <w:br/>
        <w:t>j) zabezpečiť, aby sa pri domácich podujatiach nepoužívali štátne symboly cudzích štátov alebo ich predchodcov znevažujúcim spôsobom alebo iným spôsobom, ktorým možno podnecovať k narušeniu verejného poriadku alebo ohrozeniu riadneho priebehu podujatia,</w:t>
      </w:r>
      <w:r w:rsidRPr="003C73D5">
        <w:rPr>
          <w:rFonts w:ascii="Arial" w:eastAsia="Times New Roman" w:hAnsi="Arial" w:cs="Arial"/>
          <w:color w:val="363636"/>
          <w:sz w:val="20"/>
          <w:szCs w:val="20"/>
          <w:lang w:eastAsia="sk-SK"/>
        </w:rPr>
        <w:br/>
      </w:r>
      <w:r w:rsidRPr="003C73D5">
        <w:rPr>
          <w:rFonts w:ascii="Arial" w:eastAsia="Times New Roman" w:hAnsi="Arial" w:cs="Arial"/>
          <w:color w:val="363636"/>
          <w:sz w:val="20"/>
          <w:szCs w:val="20"/>
          <w:lang w:eastAsia="sk-SK"/>
        </w:rPr>
        <w:lastRenderedPageBreak/>
        <w:t>k) prerušiť podujatie alebo ukončiť podujatie podľa športových pravidiel, ak došlo k hrubému narušeniu verejného poriadku alebo vážnemu ohrozeniu bezpečnosti, zdravia, mravnosti alebo majetku, ak nie je možné obnoviť verejný poriadok a zabezpečiť ďalší pokojný priebeh podujatia iným spôsobom a nie je potrebný postup podľa § 7,</w:t>
      </w:r>
      <w:r w:rsidRPr="003C73D5">
        <w:rPr>
          <w:rFonts w:ascii="Arial" w:eastAsia="Times New Roman" w:hAnsi="Arial" w:cs="Arial"/>
          <w:color w:val="363636"/>
          <w:sz w:val="20"/>
          <w:szCs w:val="20"/>
          <w:lang w:eastAsia="sk-SK"/>
        </w:rPr>
        <w:br/>
        <w:t>l) umožniť účasť len takému počtu divákov, ktorý zodpovedá projektovanej kapacite športového zariadenia,</w:t>
      </w:r>
      <w:r w:rsidRPr="003C73D5">
        <w:rPr>
          <w:rFonts w:ascii="Arial" w:eastAsia="Times New Roman" w:hAnsi="Arial" w:cs="Arial"/>
          <w:color w:val="363636"/>
          <w:sz w:val="20"/>
          <w:szCs w:val="20"/>
          <w:lang w:eastAsia="sk-SK"/>
        </w:rPr>
        <w:br/>
        <w:t>m) zabezpečiť, aby sa na miesto konania podujatia neumožnil vstup fyzickým osobám, ktorým bola účasť na podujatí zakázaná podľa tohto zákona alebo podľa osobitného predpisu,</w:t>
      </w:r>
      <w:r w:rsidRPr="003C73D5">
        <w:rPr>
          <w:rFonts w:ascii="Arial" w:eastAsia="Times New Roman" w:hAnsi="Arial" w:cs="Arial"/>
          <w:color w:val="FD803E"/>
          <w:sz w:val="20"/>
          <w:vertAlign w:val="superscript"/>
          <w:lang w:eastAsia="sk-SK"/>
        </w:rPr>
        <w:t>[</w:t>
      </w:r>
      <w:hyperlink r:id="rId14" w:anchor="InsertNoteID_53" w:history="1">
        <w:r w:rsidRPr="003C73D5">
          <w:rPr>
            <w:rFonts w:ascii="Arial" w:eastAsia="Times New Roman" w:hAnsi="Arial" w:cs="Arial"/>
            <w:b/>
            <w:bCs/>
            <w:color w:val="FD803E"/>
            <w:sz w:val="20"/>
            <w:vertAlign w:val="superscript"/>
            <w:lang w:eastAsia="sk-SK"/>
          </w:rPr>
          <w:t>8</w:t>
        </w:r>
      </w:hyperlink>
      <w:r w:rsidRPr="003C73D5">
        <w:rPr>
          <w:rFonts w:ascii="Arial" w:eastAsia="Times New Roman" w:hAnsi="Arial" w:cs="Arial"/>
          <w:color w:val="FD803E"/>
          <w:sz w:val="20"/>
          <w:vertAlign w:val="superscript"/>
          <w:lang w:eastAsia="sk-SK"/>
        </w:rPr>
        <w:t>]</w:t>
      </w:r>
      <w:r w:rsidRPr="003C73D5">
        <w:rPr>
          <w:rFonts w:ascii="Arial" w:eastAsia="Times New Roman" w:hAnsi="Arial" w:cs="Arial"/>
          <w:color w:val="363636"/>
          <w:sz w:val="20"/>
          <w:szCs w:val="20"/>
          <w:lang w:eastAsia="sk-SK"/>
        </w:rPr>
        <w:br/>
        <w:t>n) zabezpečiť, aby vstupenky pre divákov boli vystavené na meno a priezvisko diváka, ak o tom rozhodne športový zväz alebo na základe vlastného rozhodnutia,</w:t>
      </w:r>
      <w:r w:rsidRPr="003C73D5">
        <w:rPr>
          <w:rFonts w:ascii="Arial" w:eastAsia="Times New Roman" w:hAnsi="Arial" w:cs="Arial"/>
          <w:color w:val="363636"/>
          <w:sz w:val="20"/>
          <w:szCs w:val="20"/>
          <w:lang w:eastAsia="sk-SK"/>
        </w:rPr>
        <w:br/>
        <w:t>o) zabezpečiť pre usporiadateľov reflexné vesty alebo reflexné rovnošaty s výrazným nápisom „USPORIADATEĽ“ a číslom na prednom a zadnom diele; pri medzinárodnom podujatí sa môže používať aj nápis určený pravidlami medzinárodnej športovej organizácie,</w:t>
      </w:r>
      <w:r w:rsidRPr="003C73D5">
        <w:rPr>
          <w:rFonts w:ascii="Arial" w:eastAsia="Times New Roman" w:hAnsi="Arial" w:cs="Arial"/>
          <w:color w:val="363636"/>
          <w:sz w:val="20"/>
          <w:szCs w:val="20"/>
          <w:lang w:eastAsia="sk-SK"/>
        </w:rPr>
        <w:br/>
        <w:t>p) zabezpečiť prístupnosť podujatia pre osoby so zdravotným postihnutím a osoby so zníženou pohyblivosťou,</w:t>
      </w:r>
      <w:r w:rsidRPr="003C73D5">
        <w:rPr>
          <w:rFonts w:ascii="Arial" w:eastAsia="Times New Roman" w:hAnsi="Arial" w:cs="Arial"/>
          <w:color w:val="363636"/>
          <w:sz w:val="20"/>
          <w:szCs w:val="20"/>
          <w:lang w:eastAsia="sk-SK"/>
        </w:rPr>
        <w:br/>
        <w:t>q) zabezpečiť prístup a umožniť vstup na miesto konania podujatia tak, aby bolo možné vykonať účinný a rýchly zásah poriadkovej služby, hasičskej jednotky a záchrannej zdravotnej služby,</w:t>
      </w:r>
      <w:r w:rsidRPr="003C73D5">
        <w:rPr>
          <w:rFonts w:ascii="Arial" w:eastAsia="Times New Roman" w:hAnsi="Arial" w:cs="Arial"/>
          <w:color w:val="363636"/>
          <w:sz w:val="20"/>
          <w:szCs w:val="20"/>
          <w:lang w:eastAsia="sk-SK"/>
        </w:rPr>
        <w:br/>
        <w:t>r) zabezpečiť sprístupnenie záznamov z kamerového zabezpečovacieho systému (ďalej len „kamerový systém“) vyhotovených podľa § 21 ods. 1 na účely podľa § 21 ods. 4.</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w:t>
      </w:r>
      <w:r w:rsidRPr="003C73D5">
        <w:rPr>
          <w:rFonts w:ascii="Arial" w:eastAsia="Times New Roman" w:hAnsi="Arial" w:cs="Arial"/>
          <w:b/>
          <w:bCs/>
          <w:color w:val="363636"/>
          <w:sz w:val="20"/>
          <w:lang w:eastAsia="sk-SK"/>
        </w:rPr>
        <w:t>Organizátor podujatia s osobitným režimom</w:t>
      </w:r>
      <w:r w:rsidRPr="003C73D5">
        <w:rPr>
          <w:rFonts w:ascii="Arial" w:eastAsia="Times New Roman" w:hAnsi="Arial" w:cs="Arial"/>
          <w:color w:val="363636"/>
          <w:sz w:val="20"/>
          <w:szCs w:val="20"/>
          <w:lang w:eastAsia="sk-SK"/>
        </w:rPr>
        <w:t> okrem povinností podľa odseku 1 je povinný aj</w:t>
      </w:r>
      <w:r w:rsidRPr="003C73D5">
        <w:rPr>
          <w:rFonts w:ascii="Arial" w:eastAsia="Times New Roman" w:hAnsi="Arial" w:cs="Arial"/>
          <w:color w:val="363636"/>
          <w:sz w:val="20"/>
          <w:szCs w:val="20"/>
          <w:lang w:eastAsia="sk-SK"/>
        </w:rPr>
        <w:br/>
        <w:t>a) vykonať bezpečnostné opatrenia uvedené v oznámení podľa § 4 ods. 3 písm. p),</w:t>
      </w:r>
      <w:r w:rsidRPr="003C73D5">
        <w:rPr>
          <w:rFonts w:ascii="Arial" w:eastAsia="Times New Roman" w:hAnsi="Arial" w:cs="Arial"/>
          <w:color w:val="363636"/>
          <w:sz w:val="20"/>
          <w:szCs w:val="20"/>
          <w:lang w:eastAsia="sk-SK"/>
        </w:rPr>
        <w:br/>
        <w:t>b) určiť bezpečnostného manažéra a zabezpečiť riadne vykonávanie jeho činnosti na podujatí,</w:t>
      </w:r>
      <w:r w:rsidRPr="003C73D5">
        <w:rPr>
          <w:rFonts w:ascii="Arial" w:eastAsia="Times New Roman" w:hAnsi="Arial" w:cs="Arial"/>
          <w:color w:val="363636"/>
          <w:sz w:val="20"/>
          <w:szCs w:val="20"/>
          <w:lang w:eastAsia="sk-SK"/>
        </w:rPr>
        <w:br/>
        <w:t>c) vykonať prehliadku miesta konania podujatia bezprostredne pred začiatkom podujatia a zabezpečiť, aby sa tam nenachádzali predmety uvedené v § 16 písm. a) a c),</w:t>
      </w:r>
      <w:r w:rsidRPr="003C73D5">
        <w:rPr>
          <w:rFonts w:ascii="Arial" w:eastAsia="Times New Roman" w:hAnsi="Arial" w:cs="Arial"/>
          <w:color w:val="363636"/>
          <w:sz w:val="20"/>
          <w:szCs w:val="20"/>
          <w:lang w:eastAsia="sk-SK"/>
        </w:rPr>
        <w:br/>
        <w:t>d) uviesť na vstupenke alebo informačnom letáku situačný plán miesta konania podujatia.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(3) </w:t>
      </w:r>
      <w:r w:rsidRPr="003C73D5">
        <w:rPr>
          <w:rFonts w:ascii="Arial" w:eastAsia="Times New Roman" w:hAnsi="Arial" w:cs="Arial"/>
          <w:b/>
          <w:bCs/>
          <w:color w:val="363636"/>
          <w:sz w:val="20"/>
          <w:lang w:eastAsia="sk-SK"/>
        </w:rPr>
        <w:t>Organizátor rizikového podujatia</w:t>
      </w:r>
      <w:r w:rsidRPr="003C73D5">
        <w:rPr>
          <w:rFonts w:ascii="Arial" w:eastAsia="Times New Roman" w:hAnsi="Arial" w:cs="Arial"/>
          <w:color w:val="363636"/>
          <w:sz w:val="20"/>
          <w:szCs w:val="20"/>
          <w:lang w:eastAsia="sk-SK"/>
        </w:rPr>
        <w:t> okrem povinností podľa odsekov 1 a 2 je povinný aj</w:t>
      </w:r>
      <w:r w:rsidRPr="003C73D5">
        <w:rPr>
          <w:rFonts w:ascii="Arial" w:eastAsia="Times New Roman" w:hAnsi="Arial" w:cs="Arial"/>
          <w:color w:val="363636"/>
          <w:sz w:val="20"/>
          <w:szCs w:val="20"/>
          <w:lang w:eastAsia="sk-SK"/>
        </w:rPr>
        <w:br/>
        <w:t>a) požiadať v písomnej forme alebo v elektronickej forme obec a Policajný zbor o pomoc pri zabezpečení ochrany verejného poriadku a priebežne ich informovať o predpokladanom počte rizikových účastníkov podujatia a o ďalších skutočnostiach súvisiacich s ich účasťou na podujatí,</w:t>
      </w:r>
      <w:r w:rsidRPr="003C73D5">
        <w:rPr>
          <w:rFonts w:ascii="Arial" w:eastAsia="Times New Roman" w:hAnsi="Arial" w:cs="Arial"/>
          <w:color w:val="363636"/>
          <w:sz w:val="20"/>
          <w:szCs w:val="20"/>
          <w:lang w:eastAsia="sk-SK"/>
        </w:rPr>
        <w:br/>
        <w:t>b) zabezpečiť, aby sa nepredávali, nepodávali alebo nepožívali alkoholické nápoje s obsahom alkoholu vyšším ako 4,1 objemových percent alkoholu, ak obec nevydala zákaz predaja, podávania alebo požívania alkoholických nápojov,</w:t>
      </w:r>
      <w:r w:rsidRPr="003C73D5">
        <w:rPr>
          <w:rFonts w:ascii="Arial" w:eastAsia="Times New Roman" w:hAnsi="Arial" w:cs="Arial"/>
          <w:color w:val="363636"/>
          <w:sz w:val="20"/>
          <w:szCs w:val="20"/>
          <w:lang w:eastAsia="sk-SK"/>
        </w:rPr>
        <w:br/>
        <w:t>c) vyčleniť a označiť najmenej jeden samostatný sektor pre divákov podporujúcich domáce družstvo alebo jednotlivca (ďalej len „sektor domácich“), najmenej jeden samostatný sektor pre divákov podporujúcich hosťujúce družstvo alebo jednotlivca (ďalej len „sektor hostí“), a sektory pre ostatných účastníkov podujatia a zabezpečiť rovnaké služby v sektoroch domácich a sektoroch hostí; pre divákov podporujúcich hosťujúce družstvo alebo jednotlivca musí byť vyčlenený najmenej jeden sektor v nižšej kategórii vstupeniek a jedna časť sektora vo vyššej kategórii vstupeniek, ak takéto vstupenky boli distribuované,</w:t>
      </w:r>
      <w:r w:rsidRPr="003C73D5">
        <w:rPr>
          <w:rFonts w:ascii="Arial" w:eastAsia="Times New Roman" w:hAnsi="Arial" w:cs="Arial"/>
          <w:color w:val="363636"/>
          <w:sz w:val="20"/>
          <w:szCs w:val="20"/>
          <w:lang w:eastAsia="sk-SK"/>
        </w:rPr>
        <w:br/>
        <w:t>d) zabezpečiť, aby vstupenky pre divákov podporujúcich hosťujúce družstvo boli vystavené na meno a priezvisko diváka a umožniť vstup na podujatie až po overení totožnosti diváka s touto vstupenkou,</w:t>
      </w:r>
      <w:r w:rsidRPr="003C73D5">
        <w:rPr>
          <w:rFonts w:ascii="Arial" w:eastAsia="Times New Roman" w:hAnsi="Arial" w:cs="Arial"/>
          <w:color w:val="363636"/>
          <w:sz w:val="20"/>
          <w:szCs w:val="20"/>
          <w:lang w:eastAsia="sk-SK"/>
        </w:rPr>
        <w:br/>
        <w:t>e) zabezpečiť, aby pri domácich podujatiach nevnášali účastníci podujatia štátne symboly iných štátov alebo ich predchodcov,</w:t>
      </w:r>
      <w:r w:rsidRPr="003C73D5">
        <w:rPr>
          <w:rFonts w:ascii="Arial" w:eastAsia="Times New Roman" w:hAnsi="Arial" w:cs="Arial"/>
          <w:color w:val="363636"/>
          <w:sz w:val="20"/>
          <w:szCs w:val="20"/>
          <w:lang w:eastAsia="sk-SK"/>
        </w:rPr>
        <w:br/>
        <w:t>f) zabezpečiť, aby všetci členovia usporiadateľskej služby boli oboznámení s fotografiami tváre fyzických osôb, ktorých účasť na podujatí bola zakázaná podľa tohto zákona alebo podľa osobitného predpisu,</w:t>
      </w:r>
      <w:r w:rsidRPr="003C73D5">
        <w:rPr>
          <w:rFonts w:ascii="Arial" w:eastAsia="Times New Roman" w:hAnsi="Arial" w:cs="Arial"/>
          <w:color w:val="FD803E"/>
          <w:sz w:val="20"/>
          <w:vertAlign w:val="superscript"/>
          <w:lang w:eastAsia="sk-SK"/>
        </w:rPr>
        <w:t>[</w:t>
      </w:r>
      <w:hyperlink r:id="rId15" w:anchor="InsertNoteID_53" w:history="1">
        <w:r w:rsidRPr="003C73D5">
          <w:rPr>
            <w:rFonts w:ascii="Arial" w:eastAsia="Times New Roman" w:hAnsi="Arial" w:cs="Arial"/>
            <w:b/>
            <w:bCs/>
            <w:color w:val="FD803E"/>
            <w:sz w:val="20"/>
            <w:vertAlign w:val="superscript"/>
            <w:lang w:eastAsia="sk-SK"/>
          </w:rPr>
          <w:t>8</w:t>
        </w:r>
      </w:hyperlink>
      <w:r w:rsidRPr="003C73D5">
        <w:rPr>
          <w:rFonts w:ascii="Arial" w:eastAsia="Times New Roman" w:hAnsi="Arial" w:cs="Arial"/>
          <w:color w:val="FD803E"/>
          <w:sz w:val="20"/>
          <w:vertAlign w:val="superscript"/>
          <w:lang w:eastAsia="sk-SK"/>
        </w:rPr>
        <w:t>]</w:t>
      </w:r>
      <w:r w:rsidRPr="003C73D5">
        <w:rPr>
          <w:rFonts w:ascii="Arial" w:eastAsia="Times New Roman" w:hAnsi="Arial" w:cs="Arial"/>
          <w:color w:val="363636"/>
          <w:sz w:val="20"/>
          <w:szCs w:val="20"/>
          <w:lang w:eastAsia="sk-SK"/>
        </w:rPr>
        <w:t>a aby mali v čase konania podujatia prístup k výpisu z evidencie v informačnom systéme podľa § 22 ods. 2 a ods. 7 písm. b),</w:t>
      </w:r>
      <w:r w:rsidRPr="003C73D5">
        <w:rPr>
          <w:rFonts w:ascii="Arial" w:eastAsia="Times New Roman" w:hAnsi="Arial" w:cs="Arial"/>
          <w:color w:val="363636"/>
          <w:sz w:val="20"/>
          <w:szCs w:val="20"/>
          <w:lang w:eastAsia="sk-SK"/>
        </w:rPr>
        <w:br/>
        <w:t xml:space="preserve">g) zabezpečiť uskutočnenie porady za účasti hlavného usporiadateľa, bezpečnostného manažéra určeného organizátorom podujatia, bezpečnostného manažéra hostí, osoby delegovanej národným športovým zväzom alebo športovým zväzom (ďalej len „delegát zväzu“), zástupcu prevádzkovateľa strážnej služby, príslušníka Policajného zboru, osoby, ktorú obec poverila v jej mene vykonávať dozor (ďalej len „dozorný orgán“), zástupcu hasičskej jednotky, zástupcu záchrannej zdravotnej služby, a ak je to potrebné aj ďalších osôb zúčastňujúcich sa na príprave a priebehu podujatia, a to najmenej päť dní pred konaním podujatia a v deň konania podujatia; ak je na základe nových skutočností podujatie označené </w:t>
      </w:r>
      <w:r w:rsidRPr="003C73D5">
        <w:rPr>
          <w:rFonts w:ascii="Arial" w:eastAsia="Times New Roman" w:hAnsi="Arial" w:cs="Arial"/>
          <w:color w:val="363636"/>
          <w:sz w:val="20"/>
          <w:szCs w:val="20"/>
          <w:lang w:eastAsia="sk-SK"/>
        </w:rPr>
        <w:lastRenderedPageBreak/>
        <w:t>za rizikové v čase kratšom ako päť dní pred začiatkom podujatia, organizátor podujatia zabezpečí uskutočnenie takejto porady bezodkladne po označení podujatia za rizikové a v deň konania podujatia.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(4) Organizátor podujatia s osobitným režimom, podujatia najvyššej celoštátnej súťaže v kategórii dospelých a medzinárodného podujatia vypracuje organizačný poriadok podujatia a návštevný poriadok podujatia, ktoré zverejní na viditeľnom verejne prístupnom mieste na mieste konania podujatia a na svojom webovom sídle, ak ho má zriadené. Organizačný poriadok obsahuje všetky náležitosti, ktoré súvisia s organizovaním podujatia, zabezpečením a výkonom činnosti usporiadateľskej služby, bezpečnostné opatrenia a opatrenia na ochranu bezpečnosti, zdravia, mravnosti, majetku a životného prostredia v priebehu podujatia a v súvislosti s ním. V návštevnom poriadku podujatia organizátor podujatia upraví podrobnosti súvisiace s účasťou divákov na podujatí.</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 6:</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7</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Ak na mieste konania podujatia došlo k hrubému narušeniu verejného poriadku alebo vážnemu ohrozeniu bezpečnosti, zdravia, mravnosti, majetku alebo životného prostredia, ktoré nemôže byť odstránené silami a prostriedkami organizátora podujatia, organizátor podujatia ihneď preruší podujatie alebo ukončí podujatie podľa športových pravidiel a bezodkladne požiada o pomoc Policajný zbor. Organizátor podujatia môže požiadať Policajný zbor o pomoc aj vtedy, ak sa účastníci podujatia po ukončení podujatia pokojne nerozídu.</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Ak okolnosti podľa odseku 1 nastali v dôsledku hrubého porušenia povinnosti organizátora podujatia, organizátor podujatia je povinný nahradiť Policajnému zboru náklady účelne vynaložené na obnovenie verejného poriadku. Ak súčinnosť podľa odseku 1 poskytne obecná polícia, organizátor podujatia je povinný nahradiť obci náklady účelne vynaložené na obnovenie verejného poriadku.</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(3) Organizátor podujatia je oprávnený uplatniť si od účastníka podujatia, ktorého protiprávnym konaním došlo k okolnostiam podľa odseku 1,</w:t>
      </w:r>
      <w:r w:rsidRPr="003C73D5">
        <w:rPr>
          <w:rFonts w:ascii="Arial" w:eastAsia="Times New Roman" w:hAnsi="Arial" w:cs="Arial"/>
          <w:color w:val="363636"/>
          <w:sz w:val="20"/>
          <w:szCs w:val="20"/>
          <w:lang w:eastAsia="sk-SK"/>
        </w:rPr>
        <w:br/>
        <w:t>a) primeranú náhradu nákladov uhradených podľa odseku 2 a</w:t>
      </w:r>
      <w:r w:rsidRPr="003C73D5">
        <w:rPr>
          <w:rFonts w:ascii="Arial" w:eastAsia="Times New Roman" w:hAnsi="Arial" w:cs="Arial"/>
          <w:color w:val="363636"/>
          <w:sz w:val="20"/>
          <w:szCs w:val="20"/>
          <w:lang w:eastAsia="sk-SK"/>
        </w:rPr>
        <w:br/>
        <w:t>b) primeranú náhradu za sankciu alebo opatrenia, ktoré boli organizátorovi podujatia v súvislosti s týmto protiprávnym konaním uložené orgánmi verejnej moci, orgánmi medzinárodnej športovej organizácie alebo orgánmi príslušného športového zväzu.</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(4) Pri uplatňovaní nárokov podľa odsekov 2 a 3 sa postupuje podľa osobitného predpisu.</w:t>
      </w:r>
      <w:r w:rsidRPr="003C73D5">
        <w:rPr>
          <w:rFonts w:ascii="Arial" w:eastAsia="Times New Roman" w:hAnsi="Arial" w:cs="Arial"/>
          <w:color w:val="FD803E"/>
          <w:sz w:val="20"/>
          <w:vertAlign w:val="superscript"/>
          <w:lang w:eastAsia="sk-SK"/>
        </w:rPr>
        <w:t>[</w:t>
      </w:r>
      <w:hyperlink r:id="rId16" w:anchor="InsertNoteID_30" w:history="1">
        <w:r w:rsidRPr="003C73D5">
          <w:rPr>
            <w:rFonts w:ascii="Arial" w:eastAsia="Times New Roman" w:hAnsi="Arial" w:cs="Arial"/>
            <w:b/>
            <w:bCs/>
            <w:color w:val="FD803E"/>
            <w:sz w:val="20"/>
            <w:vertAlign w:val="superscript"/>
            <w:lang w:eastAsia="sk-SK"/>
          </w:rPr>
          <w:t>9</w:t>
        </w:r>
      </w:hyperlink>
      <w:r w:rsidRPr="003C73D5">
        <w:rPr>
          <w:rFonts w:ascii="Arial" w:eastAsia="Times New Roman" w:hAnsi="Arial" w:cs="Arial"/>
          <w:color w:val="FD803E"/>
          <w:sz w:val="20"/>
          <w:vertAlign w:val="superscript"/>
          <w:lang w:eastAsia="sk-SK"/>
        </w:rPr>
        <w:t>]</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(5) Organizátor podujatia je oprávnený zaznamenať účastníka podujatia, ktorý porušil organizačný poriadok podujatia alebo návštevný poriadok podujatia, do evidencie informačného systému podľa § 22 ods. 2.</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 7:</w:t>
      </w:r>
    </w:p>
    <w:p w:rsidR="003C73D5" w:rsidRPr="003C73D5" w:rsidRDefault="003C73D5" w:rsidP="003C73D5">
      <w:pPr>
        <w:shd w:val="clear" w:color="auto" w:fill="FFFFFF"/>
        <w:spacing w:before="100" w:beforeAutospacing="1" w:after="100" w:afterAutospacing="1" w:line="300" w:lineRule="atLeast"/>
        <w:ind w:left="720"/>
        <w:outlineLvl w:val="2"/>
        <w:rPr>
          <w:rFonts w:ascii="Arial" w:eastAsia="Times New Roman" w:hAnsi="Arial" w:cs="Arial"/>
          <w:b/>
          <w:bCs/>
          <w:color w:val="000000"/>
          <w:sz w:val="27"/>
          <w:szCs w:val="27"/>
          <w:lang w:eastAsia="sk-SK"/>
        </w:rPr>
      </w:pPr>
      <w:r w:rsidRPr="003C73D5">
        <w:rPr>
          <w:rFonts w:ascii="Arial" w:eastAsia="Times New Roman" w:hAnsi="Arial" w:cs="Arial"/>
          <w:b/>
          <w:bCs/>
          <w:color w:val="000000"/>
          <w:sz w:val="27"/>
          <w:szCs w:val="27"/>
          <w:lang w:eastAsia="sk-SK"/>
        </w:rPr>
        <w:t>Usporiadateľská služba (§ 8 - 14)</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8</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Usporiadateľská služba je organizovaná a riadená činnosť, ktorej cieľom je zabezpečenie pokojného priebehu podujatia v súlade so zákonom a účelom podujatia, udržanie verejného poriadku a ochrana bezpečnosti, zdravia, mravnosti, majetku, životného prostredia a zaistenie informovanosti a pohodlia účastníkov podujatia.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Usporiadateľskú službu vykonáva hlavný usporiadateľ, bezpečnostný manažér a usporiadatelia. Výkon činnosti usporiadateľskej služby môže organizátor podujatia zabezpečiť aj prostredníctvom prevádzkovateľa strážnej služby.</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 xml:space="preserve">(3) Obec môže na základe písomnej dohody s organizátorom podujatia poskytovať súčinnosť pri plnení úloh usporiadateľskej služby prostredníctvom obecnej polície. Táto dohoda </w:t>
      </w:r>
      <w:r w:rsidRPr="003C73D5">
        <w:rPr>
          <w:rFonts w:ascii="Arial" w:eastAsia="Times New Roman" w:hAnsi="Arial" w:cs="Arial"/>
          <w:color w:val="363636"/>
          <w:sz w:val="20"/>
          <w:szCs w:val="20"/>
          <w:lang w:eastAsia="sk-SK"/>
        </w:rPr>
        <w:lastRenderedPageBreak/>
        <w:t>obsahuje najmä</w:t>
      </w:r>
      <w:r w:rsidRPr="003C73D5">
        <w:rPr>
          <w:rFonts w:ascii="Arial" w:eastAsia="Times New Roman" w:hAnsi="Arial" w:cs="Arial"/>
          <w:color w:val="363636"/>
          <w:sz w:val="20"/>
          <w:szCs w:val="20"/>
          <w:lang w:eastAsia="sk-SK"/>
        </w:rPr>
        <w:br/>
        <w:t>a) zásady spolupráce obecnej polície a organizátora podujatia,</w:t>
      </w:r>
      <w:r w:rsidRPr="003C73D5">
        <w:rPr>
          <w:rFonts w:ascii="Arial" w:eastAsia="Times New Roman" w:hAnsi="Arial" w:cs="Arial"/>
          <w:color w:val="363636"/>
          <w:sz w:val="20"/>
          <w:szCs w:val="20"/>
          <w:lang w:eastAsia="sk-SK"/>
        </w:rPr>
        <w:br/>
        <w:t>b) počet príslušníkov obecnej polície, ktorí budú plniť úlohy usporiadateľskej služby,</w:t>
      </w:r>
      <w:r w:rsidRPr="003C73D5">
        <w:rPr>
          <w:rFonts w:ascii="Arial" w:eastAsia="Times New Roman" w:hAnsi="Arial" w:cs="Arial"/>
          <w:color w:val="363636"/>
          <w:sz w:val="20"/>
          <w:szCs w:val="20"/>
          <w:lang w:eastAsia="sk-SK"/>
        </w:rPr>
        <w:br/>
        <w:t>c) rozsah činnosti vykonávanej obecnou políciou,</w:t>
      </w:r>
      <w:r w:rsidRPr="003C73D5">
        <w:rPr>
          <w:rFonts w:ascii="Arial" w:eastAsia="Times New Roman" w:hAnsi="Arial" w:cs="Arial"/>
          <w:color w:val="363636"/>
          <w:sz w:val="20"/>
          <w:szCs w:val="20"/>
          <w:lang w:eastAsia="sk-SK"/>
        </w:rPr>
        <w:br/>
        <w:t>d) spôsob určenia výšky nákladov uhrádzaných organizátorom podujatia obci za vykonanú činnosť.</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 8:</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9</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Počet členov usporiadateľskej služby na podujatí je najmenej 10 členov usporiadateľskej služby na 300 divákov, pričom tento počet sa na každých ďalších 100 divákov zvyšuje najmenej o jedného člena usporiadateľskej služby.</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Počet členov usporiadateľskej služby na rizikovom podujatí je najmenej 20 členov usporiadateľskej služby na 300 divákov, pričom tento počet sa na každých ďalších 100 divákov zvyšuje najmenej o dvoch členov usporiadateľskej služby. Na rizikovom podujatí s nižším počtom divákov ako 300 je počet členov usporiadateľskej služby najmenej dvaja členovia usporiadateľskej služby na každých 30 divákov.</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(3) Ak ide o podujatie s osobitným režimom, najmenej 20 % počtu všetkých členov usporiadateľskej služby tvoria odborne spôsobilí zamestnanci prevádzkovateľa strážnej služby alebo príslušníci obecnej polície; to neplatí, ak ide o rizikové podujatie a podujatie, na ktorom poskytuje súčinnosť Policajný zbor podľa § 18 ods. 4 alebo podľa osobitného predpisu.</w:t>
      </w:r>
      <w:r w:rsidRPr="003C73D5">
        <w:rPr>
          <w:rFonts w:ascii="Arial" w:eastAsia="Times New Roman" w:hAnsi="Arial" w:cs="Arial"/>
          <w:color w:val="FD803E"/>
          <w:sz w:val="20"/>
          <w:vertAlign w:val="superscript"/>
          <w:lang w:eastAsia="sk-SK"/>
        </w:rPr>
        <w:t>[</w:t>
      </w:r>
      <w:hyperlink r:id="rId17" w:anchor="InsertNoteID_32" w:history="1">
        <w:r w:rsidRPr="003C73D5">
          <w:rPr>
            <w:rFonts w:ascii="Arial" w:eastAsia="Times New Roman" w:hAnsi="Arial" w:cs="Arial"/>
            <w:b/>
            <w:bCs/>
            <w:color w:val="FD803E"/>
            <w:sz w:val="20"/>
            <w:vertAlign w:val="superscript"/>
            <w:lang w:eastAsia="sk-SK"/>
          </w:rPr>
          <w:t>10</w:t>
        </w:r>
      </w:hyperlink>
      <w:r w:rsidRPr="003C73D5">
        <w:rPr>
          <w:rFonts w:ascii="Arial" w:eastAsia="Times New Roman" w:hAnsi="Arial" w:cs="Arial"/>
          <w:color w:val="FD803E"/>
          <w:sz w:val="20"/>
          <w:vertAlign w:val="superscript"/>
          <w:lang w:eastAsia="sk-SK"/>
        </w:rPr>
        <w:t>]</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(4) Ak ide o rizikové podujatie, najmenej 50% počtu všetkých členov usporiadateľskej služby tvoria odborne spôsobilí zamestnanci prevádzkovateľa strážnej služby alebo príslušníci obecnej polície.</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(5) Na podujatí, ktoré nie je označené za rizikové a na podujatí s predpokladanou účasťou nad 10 000 účastníkov podujatia, môže byť najviac 50% počtu usporiadateľov nahradených dobrovoľníkmi, ak obec podľa § 17 ods. 3 neurčí inak.</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 9:</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10 - Hlavný usporiadateľ</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Hlavný usporiadateľ organizuje a riadi činnosť usporiadateľskej služby a zabezpečuje plnenie úloh podľa pokynov organizátora podujatia.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Hlavným usporiadateľom môže byť fyzická osoba, ktorá</w:t>
      </w:r>
      <w:r w:rsidRPr="003C73D5">
        <w:rPr>
          <w:rFonts w:ascii="Arial" w:eastAsia="Times New Roman" w:hAnsi="Arial" w:cs="Arial"/>
          <w:color w:val="363636"/>
          <w:sz w:val="20"/>
          <w:szCs w:val="20"/>
          <w:lang w:eastAsia="sk-SK"/>
        </w:rPr>
        <w:br/>
        <w:t>a) dosiahla vek 21 rokov,</w:t>
      </w:r>
      <w:r w:rsidRPr="003C73D5">
        <w:rPr>
          <w:rFonts w:ascii="Arial" w:eastAsia="Times New Roman" w:hAnsi="Arial" w:cs="Arial"/>
          <w:color w:val="363636"/>
          <w:sz w:val="20"/>
          <w:szCs w:val="20"/>
          <w:lang w:eastAsia="sk-SK"/>
        </w:rPr>
        <w:br/>
        <w:t>b) dva roky sa podieľala na organizovaní podujatí,</w:t>
      </w:r>
      <w:r w:rsidRPr="003C73D5">
        <w:rPr>
          <w:rFonts w:ascii="Arial" w:eastAsia="Times New Roman" w:hAnsi="Arial" w:cs="Arial"/>
          <w:color w:val="363636"/>
          <w:sz w:val="20"/>
          <w:szCs w:val="20"/>
          <w:lang w:eastAsia="sk-SK"/>
        </w:rPr>
        <w:br/>
        <w:t>c) je zdravotne spôsobilá,</w:t>
      </w:r>
      <w:r w:rsidRPr="003C73D5">
        <w:rPr>
          <w:rFonts w:ascii="Arial" w:eastAsia="Times New Roman" w:hAnsi="Arial" w:cs="Arial"/>
          <w:color w:val="363636"/>
          <w:sz w:val="20"/>
          <w:szCs w:val="20"/>
          <w:lang w:eastAsia="sk-SK"/>
        </w:rPr>
        <w:br/>
        <w:t>d) je bezúhonná a</w:t>
      </w:r>
      <w:r w:rsidRPr="003C73D5">
        <w:rPr>
          <w:rFonts w:ascii="Arial" w:eastAsia="Times New Roman" w:hAnsi="Arial" w:cs="Arial"/>
          <w:color w:val="363636"/>
          <w:sz w:val="20"/>
          <w:szCs w:val="20"/>
          <w:lang w:eastAsia="sk-SK"/>
        </w:rPr>
        <w:br/>
        <w:t>e) má odbornú spôsobilosť na výkon činnosti hlavného usporiadateľa.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(3) Odborná spôsobilosť na výkon činností hlavného usporiadateľa sa získava absolvovaním odbornej prípravy a úspešným vykonaním skúšky. Preukazuje sa osvedčením hlavného usporiadateľa.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(4) Odborná príprava hlavného usporiadateľa obsahuje teoretickú prípravu a praktickú prípravu zameranú na získanie vedomostí, schopností a zručností v oblastiach podľa § 13 ods. 5 potrebných na výkon činnosti hlavného usporiadateľa.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(5) Odbornú prípravu hlavného usporiadateľa zabezpečuje národný športový zväz prostredníctvom odborne spôsobilých osôb pre jednotlivé oblasti podľa § 13 ods. 5, ktoré určujú rozsah teoretickej prípravy a praktickej prípravy.</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 xml:space="preserve">(6) Na vykonanie odbornej prípravy a skúšky hlavného usporiadateľa sa uchádzač prihlasuje formou elektronickej prihlášky zverejnenej na webovom sídle národného športového zväzu. Ak sa uchádzač nemôže prihlásiť na odbornú prípravu formou elektronickej prihlášky, prihlási </w:t>
      </w:r>
      <w:r w:rsidRPr="003C73D5">
        <w:rPr>
          <w:rFonts w:ascii="Arial" w:eastAsia="Times New Roman" w:hAnsi="Arial" w:cs="Arial"/>
          <w:color w:val="363636"/>
          <w:sz w:val="20"/>
          <w:szCs w:val="20"/>
          <w:lang w:eastAsia="sk-SK"/>
        </w:rPr>
        <w:lastRenderedPageBreak/>
        <w:t>sa písomnou prihláškou zaslanou na adresu národného športového zväzu. Prihláška na odbornú prípravu a skúšku hlavného usporiadateľa obsahuje</w:t>
      </w:r>
      <w:r w:rsidRPr="003C73D5">
        <w:rPr>
          <w:rFonts w:ascii="Arial" w:eastAsia="Times New Roman" w:hAnsi="Arial" w:cs="Arial"/>
          <w:color w:val="363636"/>
          <w:sz w:val="20"/>
          <w:szCs w:val="20"/>
          <w:lang w:eastAsia="sk-SK"/>
        </w:rPr>
        <w:br/>
        <w:t>a) meno a priezvisko,</w:t>
      </w:r>
      <w:r w:rsidRPr="003C73D5">
        <w:rPr>
          <w:rFonts w:ascii="Arial" w:eastAsia="Times New Roman" w:hAnsi="Arial" w:cs="Arial"/>
          <w:color w:val="363636"/>
          <w:sz w:val="20"/>
          <w:szCs w:val="20"/>
          <w:lang w:eastAsia="sk-SK"/>
        </w:rPr>
        <w:br/>
        <w:t>b) dátum narodenia,</w:t>
      </w:r>
      <w:r w:rsidRPr="003C73D5">
        <w:rPr>
          <w:rFonts w:ascii="Arial" w:eastAsia="Times New Roman" w:hAnsi="Arial" w:cs="Arial"/>
          <w:color w:val="363636"/>
          <w:sz w:val="20"/>
          <w:szCs w:val="20"/>
          <w:lang w:eastAsia="sk-SK"/>
        </w:rPr>
        <w:br/>
        <w:t>c) adresu trvalého pobytu alebo obdobného pobytu,</w:t>
      </w:r>
      <w:r w:rsidRPr="003C73D5">
        <w:rPr>
          <w:rFonts w:ascii="Arial" w:eastAsia="Times New Roman" w:hAnsi="Arial" w:cs="Arial"/>
          <w:color w:val="363636"/>
          <w:sz w:val="20"/>
          <w:szCs w:val="20"/>
          <w:lang w:eastAsia="sk-SK"/>
        </w:rPr>
        <w:br/>
        <w:t>d) adresu elektronickej pošty na účely odbornej prípravy,</w:t>
      </w:r>
      <w:r w:rsidRPr="003C73D5">
        <w:rPr>
          <w:rFonts w:ascii="Arial" w:eastAsia="Times New Roman" w:hAnsi="Arial" w:cs="Arial"/>
          <w:color w:val="363636"/>
          <w:sz w:val="20"/>
          <w:szCs w:val="20"/>
          <w:lang w:eastAsia="sk-SK"/>
        </w:rPr>
        <w:br/>
        <w:t>e) počet rokov praxe spočívajúcej v podieľaní sa na organizovaní podujatí.</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(7) Skúška hlavného usporiadateľa sa skladá z písomnej časti vo forme testu a ústnej časti. Ústna časť skúšky sa vykonáva až po úspešnom absolvovaní písomnej časti pred komisiou, ktorej členov na konkrétny termín skúšky alebo na obdobie nie dlhšie ako štyri roky vymenúva a odvoláva národný športový zväz. Členmi komisie sú príslušník Policajného zboru, zástupca obce a zástupca národného športového zväzu a podľa potreby aj ďalšie odborne spôsobilé osoby pre jednotlivé oblasti podľa § 13 ods. 5.</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(8) Po úspešnom vykonaní skúšky národný športový zväz vydá uchádzačovi osvedčenie hlavného usporiadateľa.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(9) Osvedčenie hlavného usporiadateľa obsahuje</w:t>
      </w:r>
      <w:r w:rsidRPr="003C73D5">
        <w:rPr>
          <w:rFonts w:ascii="Arial" w:eastAsia="Times New Roman" w:hAnsi="Arial" w:cs="Arial"/>
          <w:color w:val="363636"/>
          <w:sz w:val="20"/>
          <w:szCs w:val="20"/>
          <w:lang w:eastAsia="sk-SK"/>
        </w:rPr>
        <w:br/>
        <w:t>a) meno, priezvisko, dátum narodenia,</w:t>
      </w:r>
      <w:r w:rsidRPr="003C73D5">
        <w:rPr>
          <w:rFonts w:ascii="Arial" w:eastAsia="Times New Roman" w:hAnsi="Arial" w:cs="Arial"/>
          <w:color w:val="363636"/>
          <w:sz w:val="20"/>
          <w:szCs w:val="20"/>
          <w:lang w:eastAsia="sk-SK"/>
        </w:rPr>
        <w:br/>
        <w:t>b) identifikačné číslo,</w:t>
      </w:r>
      <w:r w:rsidRPr="003C73D5">
        <w:rPr>
          <w:rFonts w:ascii="Arial" w:eastAsia="Times New Roman" w:hAnsi="Arial" w:cs="Arial"/>
          <w:color w:val="363636"/>
          <w:sz w:val="20"/>
          <w:szCs w:val="20"/>
          <w:lang w:eastAsia="sk-SK"/>
        </w:rPr>
        <w:br/>
        <w:t>c) obdobie platnosti osvedčenia hlavného usporiadateľa,</w:t>
      </w:r>
      <w:r w:rsidRPr="003C73D5">
        <w:rPr>
          <w:rFonts w:ascii="Arial" w:eastAsia="Times New Roman" w:hAnsi="Arial" w:cs="Arial"/>
          <w:color w:val="363636"/>
          <w:sz w:val="20"/>
          <w:szCs w:val="20"/>
          <w:lang w:eastAsia="sk-SK"/>
        </w:rPr>
        <w:br/>
        <w:t>d) označenie osoby, ktorá viedla odbornú prípravu,</w:t>
      </w:r>
      <w:r w:rsidRPr="003C73D5">
        <w:rPr>
          <w:rFonts w:ascii="Arial" w:eastAsia="Times New Roman" w:hAnsi="Arial" w:cs="Arial"/>
          <w:color w:val="363636"/>
          <w:sz w:val="20"/>
          <w:szCs w:val="20"/>
          <w:lang w:eastAsia="sk-SK"/>
        </w:rPr>
        <w:br/>
        <w:t>e) označenie národného športového zväzu, ktorý osvedčenie hlavného usporiadateľa vydal a</w:t>
      </w:r>
      <w:r w:rsidRPr="003C73D5">
        <w:rPr>
          <w:rFonts w:ascii="Arial" w:eastAsia="Times New Roman" w:hAnsi="Arial" w:cs="Arial"/>
          <w:color w:val="363636"/>
          <w:sz w:val="20"/>
          <w:szCs w:val="20"/>
          <w:lang w:eastAsia="sk-SK"/>
        </w:rPr>
        <w:br/>
        <w:t>f) miesto a dátum vydania osvedčenia hlavného usporiadateľa.</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11 - Bezpečnostný manažér</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Bezpečnostný manažér je odborne spôsobilý usporiadateľ, ktorého organizátor podujatia určil, aby v súčinnosti s hlavným usporiadateľom pripravoval, riadil, vykonával a vyhodnocoval bezpečnostné opatrenia na mieste konania podujatia.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Bezpečnostný manažér v priebehu podujatia operatívne určuje bezpečnostné opatrenia, koordinuje ich výkon a podľa potreby zabezpečuje súčinnosť usporiadateľskej služby s Policajným zborom a obecnou políciou.</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(3) Bezpečnostným manažérom môže byť fyzická osoba, ktorá spĺňa podmienky podľa § 10 ods. 2 písm. a) až d) a má odbornú spôsobilosť na výkon činnosti bezpečnostného manažéra.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(4) Odborná spôsobilosť na výkon činnosti bezpečnostného manažéra sa získava absolvovaním odbornej prípravy zameranej na získanie vedomostí, schopností a zručností v oblastiach podľa § 13 ods. 5 potrebných na výkon činnosti bezpečnostného manažéra a úspešným vykonaním skúšky. Preukazuje sa osvedčením bezpečnostného manažéra.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(5) Pri odbornej príprave a skúške bezpečnostného manažéra sa postupuje podľa § 10 ods. 4 až 7. Po úspešnom vykonaní skúšky národný športový zväz vydá uchádzačovi osvedčenie bezpečnostného manažéra.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(6) Osvedčenie bezpečnostného manažéra obsahuje</w:t>
      </w:r>
      <w:r w:rsidRPr="003C73D5">
        <w:rPr>
          <w:rFonts w:ascii="Arial" w:eastAsia="Times New Roman" w:hAnsi="Arial" w:cs="Arial"/>
          <w:color w:val="363636"/>
          <w:sz w:val="20"/>
          <w:szCs w:val="20"/>
          <w:lang w:eastAsia="sk-SK"/>
        </w:rPr>
        <w:br/>
        <w:t>a) meno, priezvisko, dátum narodenia,</w:t>
      </w:r>
      <w:r w:rsidRPr="003C73D5">
        <w:rPr>
          <w:rFonts w:ascii="Arial" w:eastAsia="Times New Roman" w:hAnsi="Arial" w:cs="Arial"/>
          <w:color w:val="363636"/>
          <w:sz w:val="20"/>
          <w:szCs w:val="20"/>
          <w:lang w:eastAsia="sk-SK"/>
        </w:rPr>
        <w:br/>
        <w:t>b) identifikačné číslo,</w:t>
      </w:r>
      <w:r w:rsidRPr="003C73D5">
        <w:rPr>
          <w:rFonts w:ascii="Arial" w:eastAsia="Times New Roman" w:hAnsi="Arial" w:cs="Arial"/>
          <w:color w:val="363636"/>
          <w:sz w:val="20"/>
          <w:szCs w:val="20"/>
          <w:lang w:eastAsia="sk-SK"/>
        </w:rPr>
        <w:br/>
        <w:t>c) obdobie platnosti osvedčenia bezpečnostného manažéra,</w:t>
      </w:r>
      <w:r w:rsidRPr="003C73D5">
        <w:rPr>
          <w:rFonts w:ascii="Arial" w:eastAsia="Times New Roman" w:hAnsi="Arial" w:cs="Arial"/>
          <w:color w:val="363636"/>
          <w:sz w:val="20"/>
          <w:szCs w:val="20"/>
          <w:lang w:eastAsia="sk-SK"/>
        </w:rPr>
        <w:br/>
        <w:t>d) označenie osoby, ktorá viedla odbornú prípravu,</w:t>
      </w:r>
      <w:r w:rsidRPr="003C73D5">
        <w:rPr>
          <w:rFonts w:ascii="Arial" w:eastAsia="Times New Roman" w:hAnsi="Arial" w:cs="Arial"/>
          <w:color w:val="363636"/>
          <w:sz w:val="20"/>
          <w:szCs w:val="20"/>
          <w:lang w:eastAsia="sk-SK"/>
        </w:rPr>
        <w:br/>
        <w:t>e) označenie národného športového zväzu, ktorý osvedčenie bezpečnostného manažéra vydal a</w:t>
      </w:r>
      <w:r w:rsidRPr="003C73D5">
        <w:rPr>
          <w:rFonts w:ascii="Arial" w:eastAsia="Times New Roman" w:hAnsi="Arial" w:cs="Arial"/>
          <w:color w:val="363636"/>
          <w:sz w:val="20"/>
          <w:szCs w:val="20"/>
          <w:lang w:eastAsia="sk-SK"/>
        </w:rPr>
        <w:br/>
        <w:t>f) miesto a dátum vydania osvedčenia bezpečnostného manažéra.</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12 - Usporiadateľ</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Usporiadateľ plní úlohy podľa pokynov hlavného usporiadateľa a pri vykonávaní bezpečnostných opatrení aj podľa pokynov bezpečnostného manažéra.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lastRenderedPageBreak/>
        <w:t>(2) Usporiadateľom môže byť fyzická osoba, ktorá</w:t>
      </w:r>
      <w:r w:rsidRPr="003C73D5">
        <w:rPr>
          <w:rFonts w:ascii="Arial" w:eastAsia="Times New Roman" w:hAnsi="Arial" w:cs="Arial"/>
          <w:color w:val="363636"/>
          <w:sz w:val="20"/>
          <w:szCs w:val="20"/>
          <w:lang w:eastAsia="sk-SK"/>
        </w:rPr>
        <w:br/>
        <w:t>a) dosiahla vek 18 rokov,</w:t>
      </w:r>
      <w:r w:rsidRPr="003C73D5">
        <w:rPr>
          <w:rFonts w:ascii="Arial" w:eastAsia="Times New Roman" w:hAnsi="Arial" w:cs="Arial"/>
          <w:color w:val="363636"/>
          <w:sz w:val="20"/>
          <w:szCs w:val="20"/>
          <w:lang w:eastAsia="sk-SK"/>
        </w:rPr>
        <w:br/>
        <w:t>b) je zdravotne spôsobilá,</w:t>
      </w:r>
      <w:r w:rsidRPr="003C73D5">
        <w:rPr>
          <w:rFonts w:ascii="Arial" w:eastAsia="Times New Roman" w:hAnsi="Arial" w:cs="Arial"/>
          <w:color w:val="363636"/>
          <w:sz w:val="20"/>
          <w:szCs w:val="20"/>
          <w:lang w:eastAsia="sk-SK"/>
        </w:rPr>
        <w:br/>
        <w:t>c) je bezúhonná a</w:t>
      </w:r>
      <w:r w:rsidRPr="003C73D5">
        <w:rPr>
          <w:rFonts w:ascii="Arial" w:eastAsia="Times New Roman" w:hAnsi="Arial" w:cs="Arial"/>
          <w:color w:val="363636"/>
          <w:sz w:val="20"/>
          <w:szCs w:val="20"/>
          <w:lang w:eastAsia="sk-SK"/>
        </w:rPr>
        <w:br/>
        <w:t>d) má odbornú spôsobilosť na výkon činnosti usporiadateľa.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(3) Odborná spôsobilosť na výkon činnosti usporiadateľa sa získava odbornou prípravou a úspešným absolvovaním testu zahŕňajúceho oblasti podľa § 13 ods. 5. Preukazuje sa preukazom usporiadateľa.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(4) Uchádzač sa prihlasuje na odbornú prípravu a test formou elektronickej prihlášky zverejnenej na webovom sídle športového zväzu alebo športového klubu. Ak sa uchádzač nemôže prihlásiť na odbornú prípravu a test formou elektronickej prihlášky, prihlási sa písomnou prihláškou zaslanou na adresu športového zväzu alebo športového klubu. Prihláška na odbornú prípravu a test obsahuje</w:t>
      </w:r>
      <w:r w:rsidRPr="003C73D5">
        <w:rPr>
          <w:rFonts w:ascii="Arial" w:eastAsia="Times New Roman" w:hAnsi="Arial" w:cs="Arial"/>
          <w:color w:val="363636"/>
          <w:sz w:val="20"/>
          <w:szCs w:val="20"/>
          <w:lang w:eastAsia="sk-SK"/>
        </w:rPr>
        <w:br/>
        <w:t>a) meno a priezvisko,</w:t>
      </w:r>
      <w:r w:rsidRPr="003C73D5">
        <w:rPr>
          <w:rFonts w:ascii="Arial" w:eastAsia="Times New Roman" w:hAnsi="Arial" w:cs="Arial"/>
          <w:color w:val="363636"/>
          <w:sz w:val="20"/>
          <w:szCs w:val="20"/>
          <w:lang w:eastAsia="sk-SK"/>
        </w:rPr>
        <w:br/>
        <w:t>b) dátum narodenia,</w:t>
      </w:r>
      <w:r w:rsidRPr="003C73D5">
        <w:rPr>
          <w:rFonts w:ascii="Arial" w:eastAsia="Times New Roman" w:hAnsi="Arial" w:cs="Arial"/>
          <w:color w:val="363636"/>
          <w:sz w:val="20"/>
          <w:szCs w:val="20"/>
          <w:lang w:eastAsia="sk-SK"/>
        </w:rPr>
        <w:br/>
        <w:t>c) adresu trvalého pobytu alebo obdobného pobytu,</w:t>
      </w:r>
      <w:r w:rsidRPr="003C73D5">
        <w:rPr>
          <w:rFonts w:ascii="Arial" w:eastAsia="Times New Roman" w:hAnsi="Arial" w:cs="Arial"/>
          <w:color w:val="363636"/>
          <w:sz w:val="20"/>
          <w:szCs w:val="20"/>
          <w:lang w:eastAsia="sk-SK"/>
        </w:rPr>
        <w:br/>
        <w:t>d) adresu elektronickej pošty na účely odbornej prípravy.</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(5) Po prihlásení sa na odbornú prípravu podľa odseku 4 športový zväz alebo športový klub sprístupní uchádzačovi študijné materiály zaslaním prístupu na adresu elektronickej pošty uvedenú v prihláške. Odborná príprava uchádzača sa uskutočňuje sebavzdelávaním.</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(6) Odbornú spôsobilosť overuje športový zväz alebo športový klub prostredníctvom odborne spôsobilej osoby, ktorá vyhodnotí splnenie podmienok na výkon činnosti usporiadateľa. Za odborne spôsobilú osobu na overenie odbornej spôsobilosti usporiadateľov sa považuje aj osoba, ktorá je držiteľom platného osvedčenia hlavného usporiadateľa alebo platného osvedčenia bezpečnostného manažéra.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(7) Po úspešnom absolvovaní testu podľa odseku 3 pod dohľadom odborne spôsobilej osoby vydá športový zväz alebo športový klub uchádzačovi preukaz usporiadateľa.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(8) Preukaz usporiadateľa obsahuje</w:t>
      </w:r>
      <w:r w:rsidRPr="003C73D5">
        <w:rPr>
          <w:rFonts w:ascii="Arial" w:eastAsia="Times New Roman" w:hAnsi="Arial" w:cs="Arial"/>
          <w:color w:val="363636"/>
          <w:sz w:val="20"/>
          <w:szCs w:val="20"/>
          <w:lang w:eastAsia="sk-SK"/>
        </w:rPr>
        <w:br/>
        <w:t>a) meno, priezvisko, dátum narodenia,</w:t>
      </w:r>
      <w:r w:rsidRPr="003C73D5">
        <w:rPr>
          <w:rFonts w:ascii="Arial" w:eastAsia="Times New Roman" w:hAnsi="Arial" w:cs="Arial"/>
          <w:color w:val="363636"/>
          <w:sz w:val="20"/>
          <w:szCs w:val="20"/>
          <w:lang w:eastAsia="sk-SK"/>
        </w:rPr>
        <w:br/>
        <w:t>b) identifikačné číslo,</w:t>
      </w:r>
      <w:r w:rsidRPr="003C73D5">
        <w:rPr>
          <w:rFonts w:ascii="Arial" w:eastAsia="Times New Roman" w:hAnsi="Arial" w:cs="Arial"/>
          <w:color w:val="363636"/>
          <w:sz w:val="20"/>
          <w:szCs w:val="20"/>
          <w:lang w:eastAsia="sk-SK"/>
        </w:rPr>
        <w:br/>
        <w:t>c) obdobie platnosti preukazu usporiadateľa,</w:t>
      </w:r>
      <w:r w:rsidRPr="003C73D5">
        <w:rPr>
          <w:rFonts w:ascii="Arial" w:eastAsia="Times New Roman" w:hAnsi="Arial" w:cs="Arial"/>
          <w:color w:val="363636"/>
          <w:sz w:val="20"/>
          <w:szCs w:val="20"/>
          <w:lang w:eastAsia="sk-SK"/>
        </w:rPr>
        <w:br/>
        <w:t>d) označenie športového zväzu alebo športového klubu, ktorý preukaz usporiadateľa vydal,</w:t>
      </w:r>
      <w:r w:rsidRPr="003C73D5">
        <w:rPr>
          <w:rFonts w:ascii="Arial" w:eastAsia="Times New Roman" w:hAnsi="Arial" w:cs="Arial"/>
          <w:color w:val="363636"/>
          <w:sz w:val="20"/>
          <w:szCs w:val="20"/>
          <w:lang w:eastAsia="sk-SK"/>
        </w:rPr>
        <w:br/>
        <w:t>e) označenie osoby, ktorá overila odbornú prípravu uchádzača a</w:t>
      </w:r>
      <w:r w:rsidRPr="003C73D5">
        <w:rPr>
          <w:rFonts w:ascii="Arial" w:eastAsia="Times New Roman" w:hAnsi="Arial" w:cs="Arial"/>
          <w:color w:val="363636"/>
          <w:sz w:val="20"/>
          <w:szCs w:val="20"/>
          <w:lang w:eastAsia="sk-SK"/>
        </w:rPr>
        <w:br/>
        <w:t>f) miesto a dátum vydania preukazu usporiadateľa.</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13 - Spoločné ustanovenia k podmienkam výkonu činnosti hlavného usporiadateľa, bezpečnostného manažéra a usporiadateľa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Zdravotná spôsobilosť sa preukazuje lekárskym posudkom o zdravotnej spôsobilosti</w:t>
      </w:r>
      <w:r w:rsidRPr="003C73D5">
        <w:rPr>
          <w:rFonts w:ascii="Arial" w:eastAsia="Times New Roman" w:hAnsi="Arial" w:cs="Arial"/>
          <w:color w:val="FD803E"/>
          <w:sz w:val="20"/>
          <w:vertAlign w:val="superscript"/>
          <w:lang w:eastAsia="sk-SK"/>
        </w:rPr>
        <w:t>[</w:t>
      </w:r>
      <w:hyperlink r:id="rId18" w:anchor="InsertNoteID_34" w:history="1">
        <w:r w:rsidRPr="003C73D5">
          <w:rPr>
            <w:rFonts w:ascii="Arial" w:eastAsia="Times New Roman" w:hAnsi="Arial" w:cs="Arial"/>
            <w:b/>
            <w:bCs/>
            <w:color w:val="FD803E"/>
            <w:sz w:val="20"/>
            <w:vertAlign w:val="superscript"/>
            <w:lang w:eastAsia="sk-SK"/>
          </w:rPr>
          <w:t>11</w:t>
        </w:r>
      </w:hyperlink>
      <w:r w:rsidRPr="003C73D5">
        <w:rPr>
          <w:rFonts w:ascii="Arial" w:eastAsia="Times New Roman" w:hAnsi="Arial" w:cs="Arial"/>
          <w:color w:val="FD803E"/>
          <w:sz w:val="20"/>
          <w:vertAlign w:val="superscript"/>
          <w:lang w:eastAsia="sk-SK"/>
        </w:rPr>
        <w:t>]</w:t>
      </w:r>
      <w:r w:rsidRPr="003C73D5">
        <w:rPr>
          <w:rFonts w:ascii="Arial" w:eastAsia="Times New Roman" w:hAnsi="Arial" w:cs="Arial"/>
          <w:color w:val="363636"/>
          <w:sz w:val="20"/>
          <w:szCs w:val="20"/>
          <w:lang w:eastAsia="sk-SK"/>
        </w:rPr>
        <w:t> osoby na výkon činnosti usporiadateľskej služby. Po dosiahnutí veku 55 rokov sa zdravotná spôsobilosť preukazuje každé štyri roky.</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Bezúhonnosť sa preukazuje písomným čestným vyhlásením. Za bezúhonného sa na účely tohto zákona považuje ten, kto nebol právoplatne odsúdený za a) obzvlášť závažný zločin,</w:t>
      </w:r>
      <w:r w:rsidRPr="003C73D5">
        <w:rPr>
          <w:rFonts w:ascii="Arial" w:eastAsia="Times New Roman" w:hAnsi="Arial" w:cs="Arial"/>
          <w:color w:val="363636"/>
          <w:sz w:val="20"/>
          <w:szCs w:val="20"/>
          <w:lang w:eastAsia="sk-SK"/>
        </w:rPr>
        <w:br/>
        <w:t>b) úmyselný trestný čin proti životu a zdraviu, úmyselný trestný čin proti slobode a ľudskej dôstojnosti, úmyselný trestný čin všeobecne nebezpečný, úmyselný trestný čin proti republike, úmyselný trestný čin proti poriadku vo verejných veciach,</w:t>
      </w:r>
      <w:r w:rsidRPr="003C73D5">
        <w:rPr>
          <w:rFonts w:ascii="Arial" w:eastAsia="Times New Roman" w:hAnsi="Arial" w:cs="Arial"/>
          <w:color w:val="363636"/>
          <w:sz w:val="20"/>
          <w:szCs w:val="20"/>
          <w:lang w:eastAsia="sk-SK"/>
        </w:rPr>
        <w:br/>
        <w:t>c) trestný čin poškodenia a zneužitia záznamu na nosiči informácií alebo</w:t>
      </w:r>
      <w:r w:rsidRPr="003C73D5">
        <w:rPr>
          <w:rFonts w:ascii="Arial" w:eastAsia="Times New Roman" w:hAnsi="Arial" w:cs="Arial"/>
          <w:color w:val="363636"/>
          <w:sz w:val="20"/>
          <w:szCs w:val="20"/>
          <w:lang w:eastAsia="sk-SK"/>
        </w:rPr>
        <w:br/>
        <w:t>d) iný trestný čin, ako je uvedený v písmene a) až c), ak bol trestný čin spáchaný so zbraňou, násilím, hrozbou bezprostredného násilia, hrozbou inej ťažkej ujmy, s použitím nátlaku alebo v súvislosti s účasťou na verejnom podujatí.</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(3) Na právoplatné odsúdenie sa prihliada, aj keď bolo zahladené alebo ak sa na osobu hľadí, ako keby nebola za trestný čin uvedený v odseku 2 odsúdená; to neplatí ak ide o odsúdenie za trestný čin spáchaný mladistvým, alebo ak ide o splnenie podmienky bezúhonnosti usporiadateľa.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lastRenderedPageBreak/>
        <w:t>(4) Stratu zdravotnej spôsobilosti a stratu bezúhonnosti je hlavný usporiadateľ, bezpečnostný manažér a usporiadateľ povinný bezodkladne oznámiť športovému zväzu alebo športovému klubu, ktorý vydal osvedčenie hlavného usporiadateľa, osvedčenie bezpečnostného manažéra alebo preukaz usporiadateľa.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(5) Odborná príprava hlavného usporiadateľa, bezpečnostného manažéra a usporiadateľa obsahuje tieto oblasti</w:t>
      </w:r>
      <w:r w:rsidRPr="003C73D5">
        <w:rPr>
          <w:rFonts w:ascii="Arial" w:eastAsia="Times New Roman" w:hAnsi="Arial" w:cs="Arial"/>
          <w:color w:val="363636"/>
          <w:sz w:val="20"/>
          <w:szCs w:val="20"/>
          <w:lang w:eastAsia="sk-SK"/>
        </w:rPr>
        <w:br/>
        <w:t>a) právna úprava súvisiaca s organizovaním podujatí,</w:t>
      </w:r>
      <w:r w:rsidRPr="003C73D5">
        <w:rPr>
          <w:rFonts w:ascii="Arial" w:eastAsia="Times New Roman" w:hAnsi="Arial" w:cs="Arial"/>
          <w:color w:val="363636"/>
          <w:sz w:val="20"/>
          <w:szCs w:val="20"/>
          <w:lang w:eastAsia="sk-SK"/>
        </w:rPr>
        <w:br/>
        <w:t>b) verbálna a neverbálna komunikácia,</w:t>
      </w:r>
      <w:r w:rsidRPr="003C73D5">
        <w:rPr>
          <w:rFonts w:ascii="Arial" w:eastAsia="Times New Roman" w:hAnsi="Arial" w:cs="Arial"/>
          <w:color w:val="363636"/>
          <w:sz w:val="20"/>
          <w:szCs w:val="20"/>
          <w:lang w:eastAsia="sk-SK"/>
        </w:rPr>
        <w:br/>
        <w:t>c) základné vedomosti a praktické zručnosti potrebné pre poskytnutie prvej pomoci,</w:t>
      </w:r>
      <w:r w:rsidRPr="003C73D5">
        <w:rPr>
          <w:rFonts w:ascii="Arial" w:eastAsia="Times New Roman" w:hAnsi="Arial" w:cs="Arial"/>
          <w:color w:val="363636"/>
          <w:sz w:val="20"/>
          <w:szCs w:val="20"/>
          <w:lang w:eastAsia="sk-SK"/>
        </w:rPr>
        <w:br/>
        <w:t>d) základné vedomosti a praktické zručnosti potrebné pre zabezpečenie požiarnej ochrany a</w:t>
      </w:r>
      <w:r w:rsidRPr="003C73D5">
        <w:rPr>
          <w:rFonts w:ascii="Arial" w:eastAsia="Times New Roman" w:hAnsi="Arial" w:cs="Arial"/>
          <w:color w:val="363636"/>
          <w:sz w:val="20"/>
          <w:szCs w:val="20"/>
          <w:lang w:eastAsia="sk-SK"/>
        </w:rPr>
        <w:br/>
        <w:t>e) praktické riešenie núdzových situácií a modelových situácií.</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(6) Odborná spôsobilosť hlavného usporiadateľa, bezpečnostného manažéra a usporiadateľa sa opakovane overuje po uplynutí štyroch rokov odo dňa vydania osvedčenia hlavného usporiadateľa, osvedčenia bezpečnostného manažéra alebo preukazu usporiadateľa. Opakované overenie odbornej spôsobilosti sa vykonáva formou testu zahŕňajúceho oblasti podľa odseku 5.</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(7) Testy na overenie odbornej spôsobilosti vypracuje odborná komisia, ktorú na obdobie nie dlhšie ako dva roky vymenúva a odvoláva Policajný zbor z odborne spôsobilých osôb v oblastiach uvedených v odseku 5. Odborná komisia určí jednotné pravidlá pre používanie testov na prípravu a skúšku uchádzačov. Národné športové zväzy, športové zväzy, športové kluby, Policajný zbor a obce sú oprávnené navrhovať odbornej komisii zmeny a doplnenia otázok a úloh v teste tak, aby testy okrem spoločnej všeobecnej časti obsahovali aj osobitnú časť, v ktorej budú zohľadnené špecifiká organizovania podujatí v jednotlivých športových odvetviach. Zloženie odbornej komisie zverejňuje Policajný zbor na svojom webovom sídle.</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(8) Odborne spôsobilou osobou pre odbornú prípravu podľa odseku 5 písm. a) je osoba, ktorá má vysokoškolské vzdelanie druhého stupňa získané v študijnom odbore právo alebo má uznaný diplom v tomto odbore v druhom stupni vydaný zahraničnou vysokou školou a najmenej dva roky odbornej právnickej praxe alebo osoba, ktorá získala vysokoškolské vzdelanie druhého stupňa v oblasti bezpečnostných služieb a vykonávala najmenej dva roky bezpečnostnú prax v ozbrojenom bezpečnostnom zbore.</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(9) Odborne spôsobilou osobou pre odbornú prípravu podľa odseku 5 písm. b) je psychológ alebo iná osoba, ktorá má najmenej dva roky praxe v oblasti zahŕňajúcej problematiku verbálnej a neverbálnej komunikácie.</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(10) Odborne spôsobilou osobou pre odbornú prípravu podľa odseku 5 písm. c) je inštruktor prvej pomoci.</w:t>
      </w:r>
      <w:r w:rsidRPr="003C73D5">
        <w:rPr>
          <w:rFonts w:ascii="Arial" w:eastAsia="Times New Roman" w:hAnsi="Arial" w:cs="Arial"/>
          <w:color w:val="FD803E"/>
          <w:sz w:val="20"/>
          <w:vertAlign w:val="superscript"/>
          <w:lang w:eastAsia="sk-SK"/>
        </w:rPr>
        <w:t>[</w:t>
      </w:r>
      <w:hyperlink r:id="rId19" w:anchor="InsertNoteID_36" w:history="1">
        <w:r w:rsidRPr="003C73D5">
          <w:rPr>
            <w:rFonts w:ascii="Arial" w:eastAsia="Times New Roman" w:hAnsi="Arial" w:cs="Arial"/>
            <w:b/>
            <w:bCs/>
            <w:color w:val="FD803E"/>
            <w:sz w:val="20"/>
            <w:vertAlign w:val="superscript"/>
            <w:lang w:eastAsia="sk-SK"/>
          </w:rPr>
          <w:t>12</w:t>
        </w:r>
      </w:hyperlink>
      <w:r w:rsidRPr="003C73D5">
        <w:rPr>
          <w:rFonts w:ascii="Arial" w:eastAsia="Times New Roman" w:hAnsi="Arial" w:cs="Arial"/>
          <w:color w:val="FD803E"/>
          <w:sz w:val="20"/>
          <w:vertAlign w:val="superscript"/>
          <w:lang w:eastAsia="sk-SK"/>
        </w:rPr>
        <w:t>]</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(11) Odborne spôsobilou osobou pre odbornú prípravu podľa odseku 5 písm. d) je príslušník Hasičského a záchranného zboru.</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(12) Odborne spôsobilou osobou pre odbornú prípravu podľa odseku 5 písm. e) je fyzická osoba, ktorá sa najmenej dva roky podieľa na organizovaní a riadení usporiadateľskej činnosti ako príslušník Policajného zboru, príslušník obecnej polície, hlavný usporiadateľ, bezpečnostný manažér, odborne spôsobilý zamestnanec prevádzkovateľa strážnej služby alebo ako delegát zväzu.</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(13) Platnosť osvedčenia hlavného usporiadateľa, osvedčenia bezpečnostného manažéra a preukazu usporiadateľa sa overuje v evidencii informačného systému podľa § 22 ods. 6.</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 10 až § 13:</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14 - Oprávnenia a povinnosti člena usporiadateľskej služby</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Člen usporiadateľskej služby je oprávnený</w:t>
      </w:r>
      <w:r w:rsidRPr="003C73D5">
        <w:rPr>
          <w:rFonts w:ascii="Arial" w:eastAsia="Times New Roman" w:hAnsi="Arial" w:cs="Arial"/>
          <w:color w:val="363636"/>
          <w:sz w:val="20"/>
          <w:szCs w:val="20"/>
          <w:lang w:eastAsia="sk-SK"/>
        </w:rPr>
        <w:br/>
        <w:t xml:space="preserve">a) presvedčiť sa zrakom, hmatom alebo technickými prostriedkami, či fyzická osoba, ktorá vstupuje na miesto konania podujatia, nemá pri sebe alebo na sebe predmety uvedené v § 16 písm. a), c), f) alebo písm. g); prehliadku hmatom vykonáva člen usporiadateľskej služby </w:t>
      </w:r>
      <w:r w:rsidRPr="003C73D5">
        <w:rPr>
          <w:rFonts w:ascii="Arial" w:eastAsia="Times New Roman" w:hAnsi="Arial" w:cs="Arial"/>
          <w:color w:val="363636"/>
          <w:sz w:val="20"/>
          <w:szCs w:val="20"/>
          <w:lang w:eastAsia="sk-SK"/>
        </w:rPr>
        <w:lastRenderedPageBreak/>
        <w:t>rovnakého pohlavia,</w:t>
      </w:r>
      <w:r w:rsidRPr="003C73D5">
        <w:rPr>
          <w:rFonts w:ascii="Arial" w:eastAsia="Times New Roman" w:hAnsi="Arial" w:cs="Arial"/>
          <w:color w:val="363636"/>
          <w:sz w:val="20"/>
          <w:szCs w:val="20"/>
          <w:lang w:eastAsia="sk-SK"/>
        </w:rPr>
        <w:br/>
        <w:t>b) neumožniť vstup na podujatie fyzickej osobe, ktorá vnáša na miesto konania podujatia predmety uvedené v § 16 písm. a), c), f) alebo písm. g) alebo je zjavne pod vplyvom alkoholu, omamných látok alebo psychotropných látok,</w:t>
      </w:r>
      <w:r w:rsidRPr="003C73D5">
        <w:rPr>
          <w:rFonts w:ascii="Arial" w:eastAsia="Times New Roman" w:hAnsi="Arial" w:cs="Arial"/>
          <w:color w:val="363636"/>
          <w:sz w:val="20"/>
          <w:szCs w:val="20"/>
          <w:lang w:eastAsia="sk-SK"/>
        </w:rPr>
        <w:br/>
        <w:t>c) vyzvať diváka na opustenie miesta konania podujatia, ak po upozornení podľa odseku 2 </w:t>
      </w:r>
      <w:hyperlink r:id="rId20" w:tgtFrame="_blank" w:tooltip="Prepojenie na redakčné oznámenie o oprave chyby v Zbierke zákonov SR (PDF dokument)" w:history="1">
        <w:r w:rsidRPr="003C73D5">
          <w:rPr>
            <w:rFonts w:ascii="Arial" w:eastAsia="Times New Roman" w:hAnsi="Arial" w:cs="Arial"/>
            <w:b/>
            <w:bCs/>
            <w:color w:val="006480"/>
            <w:sz w:val="20"/>
            <w:u w:val="single"/>
            <w:lang w:eastAsia="sk-SK"/>
          </w:rPr>
          <w:t>písm. g)</w:t>
        </w:r>
      </w:hyperlink>
      <w:r w:rsidRPr="003C73D5">
        <w:rPr>
          <w:rFonts w:ascii="Arial" w:eastAsia="Times New Roman" w:hAnsi="Arial" w:cs="Arial"/>
          <w:color w:val="363636"/>
          <w:sz w:val="20"/>
          <w:szCs w:val="20"/>
          <w:lang w:eastAsia="sk-SK"/>
        </w:rPr>
        <w:t> pokračuje v nevhodnom správaní alebo konaní alebo ak sa odmietne podriadiť výzve usporiadateľa na premiestnenie do príslušného sektoru vyčleneného podľa § 6 ods. 3 písm. c),</w:t>
      </w:r>
      <w:r w:rsidRPr="003C73D5">
        <w:rPr>
          <w:rFonts w:ascii="Arial" w:eastAsia="Times New Roman" w:hAnsi="Arial" w:cs="Arial"/>
          <w:color w:val="363636"/>
          <w:sz w:val="20"/>
          <w:szCs w:val="20"/>
          <w:lang w:eastAsia="sk-SK"/>
        </w:rPr>
        <w:br/>
        <w:t>d) vyviesť diváka a zakázať jeho ďalšiu účasť na podujatí, ak neuposlúchol pokyn podľa písmena c),</w:t>
      </w:r>
      <w:r w:rsidRPr="003C73D5">
        <w:rPr>
          <w:rFonts w:ascii="Arial" w:eastAsia="Times New Roman" w:hAnsi="Arial" w:cs="Arial"/>
          <w:color w:val="363636"/>
          <w:sz w:val="20"/>
          <w:szCs w:val="20"/>
          <w:lang w:eastAsia="sk-SK"/>
        </w:rPr>
        <w:br/>
        <w:t>e) vyžiadať preukázanie totožnosti účastníka podujatia v súvislosti s porušením povinností účastníka podujatia, zaznamenať a odovzdať údaje podľa § 22 ods. 3 osobe oprávnenej na spracúvanie údajov v informačnom systéme podľa § 22 ods. 9,</w:t>
      </w:r>
      <w:r w:rsidRPr="003C73D5">
        <w:rPr>
          <w:rFonts w:ascii="Arial" w:eastAsia="Times New Roman" w:hAnsi="Arial" w:cs="Arial"/>
          <w:color w:val="363636"/>
          <w:sz w:val="20"/>
          <w:szCs w:val="20"/>
          <w:lang w:eastAsia="sk-SK"/>
        </w:rPr>
        <w:br/>
        <w:t>f) používať na účely plnenia svojich úloh výpis z evidencie v informačnom systéme podľa § 22 ods. 2.</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Člen usporiadateľskej služby je povinný</w:t>
      </w:r>
      <w:r w:rsidRPr="003C73D5">
        <w:rPr>
          <w:rFonts w:ascii="Arial" w:eastAsia="Times New Roman" w:hAnsi="Arial" w:cs="Arial"/>
          <w:color w:val="363636"/>
          <w:sz w:val="20"/>
          <w:szCs w:val="20"/>
          <w:lang w:eastAsia="sk-SK"/>
        </w:rPr>
        <w:br/>
        <w:t>a) vykonávať činnosť usporiadateľskej služby tak, aby bola zaistená bezpečnosť účastníkov podujatia,</w:t>
      </w:r>
      <w:r w:rsidRPr="003C73D5">
        <w:rPr>
          <w:rFonts w:ascii="Arial" w:eastAsia="Times New Roman" w:hAnsi="Arial" w:cs="Arial"/>
          <w:color w:val="363636"/>
          <w:sz w:val="20"/>
          <w:szCs w:val="20"/>
          <w:lang w:eastAsia="sk-SK"/>
        </w:rPr>
        <w:br/>
        <w:t>b) vykonávať činnosť usporiadateľskej služby tak, aby jeho správanie alebo konanie nebolo dôvodom na vyvolanie alebo rozšírenie hrubej neslušnosti alebo výtržnosti účastníkov podujatia,</w:t>
      </w:r>
      <w:r w:rsidRPr="003C73D5">
        <w:rPr>
          <w:rFonts w:ascii="Arial" w:eastAsia="Times New Roman" w:hAnsi="Arial" w:cs="Arial"/>
          <w:color w:val="363636"/>
          <w:sz w:val="20"/>
          <w:szCs w:val="20"/>
          <w:lang w:eastAsia="sk-SK"/>
        </w:rPr>
        <w:br/>
        <w:t>c) zúčastniť sa na zaškolení usporiadateľov pred začiatkom podujatia,</w:t>
      </w:r>
      <w:r w:rsidRPr="003C73D5">
        <w:rPr>
          <w:rFonts w:ascii="Arial" w:eastAsia="Times New Roman" w:hAnsi="Arial" w:cs="Arial"/>
          <w:color w:val="363636"/>
          <w:sz w:val="20"/>
          <w:szCs w:val="20"/>
          <w:lang w:eastAsia="sk-SK"/>
        </w:rPr>
        <w:br/>
        <w:t>d) presvedčiť sa, či sa na podujatí chce zúčastniť fyzická osoba na to oprávnená a na ten účel požadovať preukázanie totožnosti účastníka podujatia,</w:t>
      </w:r>
      <w:r w:rsidRPr="003C73D5">
        <w:rPr>
          <w:rFonts w:ascii="Arial" w:eastAsia="Times New Roman" w:hAnsi="Arial" w:cs="Arial"/>
          <w:color w:val="363636"/>
          <w:sz w:val="20"/>
          <w:szCs w:val="20"/>
          <w:lang w:eastAsia="sk-SK"/>
        </w:rPr>
        <w:br/>
        <w:t>e) neumožniť vstup na podujatie fyzickej osobe,</w:t>
      </w:r>
    </w:p>
    <w:p w:rsidR="003C73D5" w:rsidRPr="003C73D5" w:rsidRDefault="003C73D5" w:rsidP="003C73D5">
      <w:pPr>
        <w:shd w:val="clear" w:color="auto" w:fill="FFFFFF"/>
        <w:spacing w:before="195" w:after="195"/>
        <w:ind w:left="144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ktorej účasť na podujatí bola zakázaná podľa tohto zákona alebo podľa osobitného predpisu,</w:t>
      </w:r>
      <w:r w:rsidRPr="003C73D5">
        <w:rPr>
          <w:rFonts w:ascii="Arial" w:eastAsia="Times New Roman" w:hAnsi="Arial" w:cs="Arial"/>
          <w:color w:val="FD803E"/>
          <w:sz w:val="20"/>
          <w:vertAlign w:val="superscript"/>
          <w:lang w:eastAsia="sk-SK"/>
        </w:rPr>
        <w:t>[</w:t>
      </w:r>
      <w:hyperlink r:id="rId21" w:anchor="InsertNoteID_53" w:history="1">
        <w:r w:rsidRPr="003C73D5">
          <w:rPr>
            <w:rFonts w:ascii="Arial" w:eastAsia="Times New Roman" w:hAnsi="Arial" w:cs="Arial"/>
            <w:b/>
            <w:bCs/>
            <w:color w:val="FD803E"/>
            <w:sz w:val="20"/>
            <w:vertAlign w:val="superscript"/>
            <w:lang w:eastAsia="sk-SK"/>
          </w:rPr>
          <w:t>8</w:t>
        </w:r>
      </w:hyperlink>
      <w:r w:rsidRPr="003C73D5">
        <w:rPr>
          <w:rFonts w:ascii="Arial" w:eastAsia="Times New Roman" w:hAnsi="Arial" w:cs="Arial"/>
          <w:color w:val="FD803E"/>
          <w:sz w:val="20"/>
          <w:vertAlign w:val="superscript"/>
          <w:lang w:eastAsia="sk-SK"/>
        </w:rPr>
        <w:t>]</w:t>
      </w:r>
      <w:r w:rsidRPr="003C73D5">
        <w:rPr>
          <w:rFonts w:ascii="Arial" w:eastAsia="Times New Roman" w:hAnsi="Arial" w:cs="Arial"/>
          <w:color w:val="363636"/>
          <w:sz w:val="20"/>
          <w:szCs w:val="20"/>
          <w:lang w:eastAsia="sk-SK"/>
        </w:rPr>
        <w:br/>
        <w:t>2. ktorá nepreukáže hodnoverne svoju totožnosť, ak ju o to člen usporiadateľskej služby požiadal,</w:t>
      </w:r>
      <w:r w:rsidRPr="003C73D5">
        <w:rPr>
          <w:rFonts w:ascii="Arial" w:eastAsia="Times New Roman" w:hAnsi="Arial" w:cs="Arial"/>
          <w:color w:val="363636"/>
          <w:sz w:val="20"/>
          <w:szCs w:val="20"/>
          <w:lang w:eastAsia="sk-SK"/>
        </w:rPr>
        <w:br/>
        <w:t>3. u ktorej je možné dôvodne predpokladať, že bude narušovať verejný poriadok alebo pokojný priebeh podujatia, alebo</w:t>
      </w:r>
      <w:r w:rsidRPr="003C73D5">
        <w:rPr>
          <w:rFonts w:ascii="Arial" w:eastAsia="Times New Roman" w:hAnsi="Arial" w:cs="Arial"/>
          <w:color w:val="363636"/>
          <w:sz w:val="20"/>
          <w:szCs w:val="20"/>
          <w:lang w:eastAsia="sk-SK"/>
        </w:rPr>
        <w:br/>
        <w:t>4. mladšej ako 14 rokov bez sprievodu plnoletej fyzickej osoby, ak ide o rizikové podujatie,</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f) zaistiť predmet uvedený v § 16 písm. f) alebo písm. g) a odovzdať ho príslušníkovi Policajného zboru,</w:t>
      </w:r>
      <w:r w:rsidRPr="003C73D5">
        <w:rPr>
          <w:rFonts w:ascii="Arial" w:eastAsia="Times New Roman" w:hAnsi="Arial" w:cs="Arial"/>
          <w:color w:val="363636"/>
          <w:sz w:val="20"/>
          <w:szCs w:val="20"/>
          <w:lang w:eastAsia="sk-SK"/>
        </w:rPr>
        <w:br/>
        <w:t>g) upozorniť účastníka podujatia na nevhodnosť jeho správania alebo konania a požadovať, aby od neho upustil, ak svojím správaním alebo konaním narušuje verejný poriadok alebo pokojný priebeh podujatia,</w:t>
      </w:r>
      <w:r w:rsidRPr="003C73D5">
        <w:rPr>
          <w:rFonts w:ascii="Arial" w:eastAsia="Times New Roman" w:hAnsi="Arial" w:cs="Arial"/>
          <w:color w:val="363636"/>
          <w:sz w:val="20"/>
          <w:szCs w:val="20"/>
          <w:lang w:eastAsia="sk-SK"/>
        </w:rPr>
        <w:br/>
        <w:t>h) mať v čase konania podujatia oblečenú reflexnú vestu alebo reflexnú rovnošatu s výrazným nápisom „USPORIADATEĽ“ a číslom na prednom a zadnom diele, ak ide o usporiadateľa; pri medzinárodnom podujatí sa môže používať aj nápis určený pravidlami medzinárodnej športovej organizácie,</w:t>
      </w:r>
      <w:r w:rsidRPr="003C73D5">
        <w:rPr>
          <w:rFonts w:ascii="Arial" w:eastAsia="Times New Roman" w:hAnsi="Arial" w:cs="Arial"/>
          <w:color w:val="363636"/>
          <w:sz w:val="20"/>
          <w:szCs w:val="20"/>
          <w:lang w:eastAsia="sk-SK"/>
        </w:rPr>
        <w:br/>
        <w:t>i) predložiť na vyzvanie doklad totožnosti a osvedčenie hlavného usporiadateľa, osvedčenie bezpečnostného manažéra alebo preukaz usporiadateľa organizátorovi podujatia, dozornému orgánu, príslušníkovi Policajného zboru a delegátovi zväzu.</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 14:</w:t>
      </w:r>
    </w:p>
    <w:p w:rsidR="003C73D5" w:rsidRPr="003C73D5" w:rsidRDefault="003C73D5" w:rsidP="003C73D5">
      <w:pPr>
        <w:shd w:val="clear" w:color="auto" w:fill="FFFFFF"/>
        <w:spacing w:before="100" w:beforeAutospacing="1" w:after="100" w:afterAutospacing="1" w:line="300" w:lineRule="atLeast"/>
        <w:ind w:left="720"/>
        <w:outlineLvl w:val="2"/>
        <w:rPr>
          <w:rFonts w:ascii="Arial" w:eastAsia="Times New Roman" w:hAnsi="Arial" w:cs="Arial"/>
          <w:b/>
          <w:bCs/>
          <w:color w:val="000000"/>
          <w:sz w:val="27"/>
          <w:szCs w:val="27"/>
          <w:lang w:eastAsia="sk-SK"/>
        </w:rPr>
      </w:pPr>
      <w:r w:rsidRPr="003C73D5">
        <w:rPr>
          <w:rFonts w:ascii="Arial" w:eastAsia="Times New Roman" w:hAnsi="Arial" w:cs="Arial"/>
          <w:b/>
          <w:bCs/>
          <w:color w:val="000000"/>
          <w:sz w:val="27"/>
          <w:szCs w:val="27"/>
          <w:lang w:eastAsia="sk-SK"/>
        </w:rPr>
        <w:t>Povinnosti a zákazy pre účastníka podujatia (§ 15 - 16)</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15</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Účastník podujatia je povinný</w:t>
      </w:r>
      <w:r w:rsidRPr="003C73D5">
        <w:rPr>
          <w:rFonts w:ascii="Arial" w:eastAsia="Times New Roman" w:hAnsi="Arial" w:cs="Arial"/>
          <w:color w:val="363636"/>
          <w:sz w:val="20"/>
          <w:szCs w:val="20"/>
          <w:lang w:eastAsia="sk-SK"/>
        </w:rPr>
        <w:br/>
        <w:t>a) dodržiavať pokyny organizátora podujatia, členov usporiadateľskej služby, príslušníkov Policajného zboru, príslušníkov obecnej polície a dozorného orgánu a zdržať sa všetkého, čo narušuje verejný poriadok alebo pokojný priebeh podujatia,</w:t>
      </w:r>
      <w:r w:rsidRPr="003C73D5">
        <w:rPr>
          <w:rFonts w:ascii="Arial" w:eastAsia="Times New Roman" w:hAnsi="Arial" w:cs="Arial"/>
          <w:color w:val="363636"/>
          <w:sz w:val="20"/>
          <w:szCs w:val="20"/>
          <w:lang w:eastAsia="sk-SK"/>
        </w:rPr>
        <w:br/>
        <w:t xml:space="preserve">b) zdržať sa požívania alkoholických nápojov počas podujatia, ak obec vydala zákaz predaja, </w:t>
      </w:r>
      <w:r w:rsidRPr="003C73D5">
        <w:rPr>
          <w:rFonts w:ascii="Arial" w:eastAsia="Times New Roman" w:hAnsi="Arial" w:cs="Arial"/>
          <w:color w:val="363636"/>
          <w:sz w:val="20"/>
          <w:szCs w:val="20"/>
          <w:lang w:eastAsia="sk-SK"/>
        </w:rPr>
        <w:lastRenderedPageBreak/>
        <w:t>podávania alebo požívania alkoholických nápojov na podujatí a požívania omamných látok alebo psychotropných látok počas podujatia,</w:t>
      </w:r>
      <w:r w:rsidRPr="003C73D5">
        <w:rPr>
          <w:rFonts w:ascii="Arial" w:eastAsia="Times New Roman" w:hAnsi="Arial" w:cs="Arial"/>
          <w:color w:val="363636"/>
          <w:sz w:val="20"/>
          <w:szCs w:val="20"/>
          <w:lang w:eastAsia="sk-SK"/>
        </w:rPr>
        <w:br/>
        <w:t>c) strpieť úkony člena usporiadateľskej služby súvisiace s porušením povinnosti účastníka podujatia pri výkone oprávnení a plnení povinností člena usporiadateľskej služby podľa § 14,</w:t>
      </w:r>
      <w:r w:rsidRPr="003C73D5">
        <w:rPr>
          <w:rFonts w:ascii="Arial" w:eastAsia="Times New Roman" w:hAnsi="Arial" w:cs="Arial"/>
          <w:color w:val="363636"/>
          <w:sz w:val="20"/>
          <w:szCs w:val="20"/>
          <w:lang w:eastAsia="sk-SK"/>
        </w:rPr>
        <w:br/>
        <w:t>d) po ukončení podujatia pokojne opustiť miesto konania podujatia,</w:t>
      </w:r>
      <w:r w:rsidRPr="003C73D5">
        <w:rPr>
          <w:rFonts w:ascii="Arial" w:eastAsia="Times New Roman" w:hAnsi="Arial" w:cs="Arial"/>
          <w:color w:val="363636"/>
          <w:sz w:val="20"/>
          <w:szCs w:val="20"/>
          <w:lang w:eastAsia="sk-SK"/>
        </w:rPr>
        <w:br/>
        <w:t>e) zaobstarať si vstupenku do sektoru vyčleneného pre divákov podporujúcich družstvo alebo jednotlivca, ktorých podporuje, ak ide o rizikové podujatie alebo podujatie, na ktorom boli vstupenky vystavené na meno a priezvisko.</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 15:</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16</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Účastníkovi podujatia sa zakazuje</w:t>
      </w:r>
      <w:r w:rsidRPr="003C73D5">
        <w:rPr>
          <w:rFonts w:ascii="Arial" w:eastAsia="Times New Roman" w:hAnsi="Arial" w:cs="Arial"/>
          <w:color w:val="363636"/>
          <w:sz w:val="20"/>
          <w:szCs w:val="20"/>
          <w:lang w:eastAsia="sk-SK"/>
        </w:rPr>
        <w:br/>
        <w:t>a) vnášať na miesto konania podujatia a používať pyrotechnický výrobok, strelnú zbraň, chladnú zbraň alebo inú vec, ktorou možno urobiť útok proti telu dôraznejším, okrem ich použitia na výkon športovej činnosti,</w:t>
      </w:r>
      <w:r w:rsidRPr="003C73D5">
        <w:rPr>
          <w:rFonts w:ascii="Arial" w:eastAsia="Times New Roman" w:hAnsi="Arial" w:cs="Arial"/>
          <w:color w:val="363636"/>
          <w:sz w:val="20"/>
          <w:szCs w:val="20"/>
          <w:lang w:eastAsia="sk-SK"/>
        </w:rPr>
        <w:br/>
        <w:t>b) navštevovať podujatie pod vplyvom alkoholu, omamných látok alebo psychotropných látok,</w:t>
      </w:r>
      <w:r w:rsidRPr="003C73D5">
        <w:rPr>
          <w:rFonts w:ascii="Arial" w:eastAsia="Times New Roman" w:hAnsi="Arial" w:cs="Arial"/>
          <w:color w:val="363636"/>
          <w:sz w:val="20"/>
          <w:szCs w:val="20"/>
          <w:lang w:eastAsia="sk-SK"/>
        </w:rPr>
        <w:br/>
        <w:t>c) vnášať na podujatie alkoholické nápoje, ak obec vydala zákaz predaja, podávania alebo požívania alkoholických nápojov na podujatí alebo vnášať na rizikové podujatie alkoholické nápoje s obsahom alkoholu vyšším ako 4,1 objemových percent alkoholu,</w:t>
      </w:r>
      <w:r w:rsidRPr="003C73D5">
        <w:rPr>
          <w:rFonts w:ascii="Arial" w:eastAsia="Times New Roman" w:hAnsi="Arial" w:cs="Arial"/>
          <w:color w:val="363636"/>
          <w:sz w:val="20"/>
          <w:szCs w:val="20"/>
          <w:lang w:eastAsia="sk-SK"/>
        </w:rPr>
        <w:br/>
        <w:t>d) mať zakrytú tvár spôsobom sťažujúcim alebo znemožňujúcim jeho identifikáciu,</w:t>
      </w:r>
      <w:r w:rsidRPr="003C73D5">
        <w:rPr>
          <w:rFonts w:ascii="Arial" w:eastAsia="Times New Roman" w:hAnsi="Arial" w:cs="Arial"/>
          <w:color w:val="363636"/>
          <w:sz w:val="20"/>
          <w:szCs w:val="20"/>
          <w:lang w:eastAsia="sk-SK"/>
        </w:rPr>
        <w:br/>
        <w:t>e) používať štátne symboly cudzích štátov alebo ich predchodcov znevažujúcim spôsobom alebo iným spôsobom, ktorým možno podnecovať k narušeniu verejného poriadku alebo ohrozeniu riadneho priebehu domáceho podujatia,</w:t>
      </w:r>
      <w:r w:rsidRPr="003C73D5">
        <w:rPr>
          <w:rFonts w:ascii="Arial" w:eastAsia="Times New Roman" w:hAnsi="Arial" w:cs="Arial"/>
          <w:color w:val="363636"/>
          <w:sz w:val="20"/>
          <w:szCs w:val="20"/>
          <w:lang w:eastAsia="sk-SK"/>
        </w:rPr>
        <w:br/>
        <w:t>f) vnášať štátne symboly cudzích štátov alebo ich predchodcov na domáce podujatie, pri ktorom môže dôjsť k narušeniu verejného poriadku alebo k ohrozeniu bezpečnosti, zdravia alebo mravnosti účastníkov podujatia,</w:t>
      </w:r>
      <w:r w:rsidRPr="003C73D5">
        <w:rPr>
          <w:rFonts w:ascii="Arial" w:eastAsia="Times New Roman" w:hAnsi="Arial" w:cs="Arial"/>
          <w:color w:val="363636"/>
          <w:sz w:val="20"/>
          <w:szCs w:val="20"/>
          <w:lang w:eastAsia="sk-SK"/>
        </w:rPr>
        <w:br/>
        <w:t>g) vnášať na podujatie písomné, grafické, obrazové,zvukové alebo obrazovo-zvukové vyhotovenie</w:t>
      </w:r>
    </w:p>
    <w:p w:rsidR="003C73D5" w:rsidRPr="003C73D5" w:rsidRDefault="003C73D5" w:rsidP="003C73D5">
      <w:pPr>
        <w:shd w:val="clear" w:color="auto" w:fill="FFFFFF"/>
        <w:spacing w:before="195" w:after="195"/>
        <w:ind w:left="144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textov a vyhlásení, zástav, odznakov, hesiel alebo symbolov skupín alebo hnutí a ich programov alebo ideológií, ktoré smerujú k potláčaniu základných ľudských práv a slobôd,</w:t>
      </w:r>
      <w:r w:rsidRPr="003C73D5">
        <w:rPr>
          <w:rFonts w:ascii="Arial" w:eastAsia="Times New Roman" w:hAnsi="Arial" w:cs="Arial"/>
          <w:color w:val="363636"/>
          <w:sz w:val="20"/>
          <w:szCs w:val="20"/>
          <w:lang w:eastAsia="sk-SK"/>
        </w:rPr>
        <w:br/>
        <w:t>2. obhajujúce, podporujúce alebo podnecujúce nenávisť, násilie alebo neodôvodnene odlišné zaobchádzanie voči skupine osôb alebo jednotlivcovi pre ich príslušnosť k niektorej rase, národu, národnosti, farbe pleti, etnickej skupine, pôvodu rodu alebo pre ich náboženské vyznanie,</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h) požívať alkoholické nápoje počas premiestňovania sa na miesto konania podujatia alebo z miesta konania podujatia v priestoroch verejnej dopravy a hromadných dopravných prostriedkoch,</w:t>
      </w:r>
      <w:r w:rsidRPr="003C73D5">
        <w:rPr>
          <w:rFonts w:ascii="Arial" w:eastAsia="Times New Roman" w:hAnsi="Arial" w:cs="Arial"/>
          <w:color w:val="363636"/>
          <w:sz w:val="20"/>
          <w:szCs w:val="20"/>
          <w:lang w:eastAsia="sk-SK"/>
        </w:rPr>
        <w:br/>
        <w:t>i) vstupovať v čase konania podujatia do priestorov športoviska bez súhlasu organizátora,</w:t>
      </w:r>
      <w:r w:rsidRPr="003C73D5">
        <w:rPr>
          <w:rFonts w:ascii="Arial" w:eastAsia="Times New Roman" w:hAnsi="Arial" w:cs="Arial"/>
          <w:color w:val="363636"/>
          <w:sz w:val="20"/>
          <w:szCs w:val="20"/>
          <w:lang w:eastAsia="sk-SK"/>
        </w:rPr>
        <w:br/>
        <w:t>j) vhadzovať predmety do priestoru športoviska.</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 16:</w:t>
      </w:r>
    </w:p>
    <w:p w:rsidR="003C73D5" w:rsidRPr="003C73D5" w:rsidRDefault="003C73D5" w:rsidP="003C73D5">
      <w:pPr>
        <w:shd w:val="clear" w:color="auto" w:fill="FFFFFF"/>
        <w:spacing w:before="100" w:beforeAutospacing="1" w:after="100" w:afterAutospacing="1" w:line="300" w:lineRule="atLeast"/>
        <w:ind w:left="720"/>
        <w:outlineLvl w:val="2"/>
        <w:rPr>
          <w:rFonts w:ascii="Arial" w:eastAsia="Times New Roman" w:hAnsi="Arial" w:cs="Arial"/>
          <w:b/>
          <w:bCs/>
          <w:color w:val="000000"/>
          <w:sz w:val="27"/>
          <w:szCs w:val="27"/>
          <w:lang w:eastAsia="sk-SK"/>
        </w:rPr>
      </w:pPr>
      <w:r w:rsidRPr="003C73D5">
        <w:rPr>
          <w:rFonts w:ascii="Arial" w:eastAsia="Times New Roman" w:hAnsi="Arial" w:cs="Arial"/>
          <w:b/>
          <w:bCs/>
          <w:color w:val="000000"/>
          <w:sz w:val="27"/>
          <w:szCs w:val="27"/>
          <w:lang w:eastAsia="sk-SK"/>
        </w:rPr>
        <w:t>Úlohy obce, Policajného zboru a športového zväzu (§ 17 - 19)</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17</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Obec je oprávnená dozerať, či sa podujatie koná v súlade s oznámením podľa § 4.</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Ak sa má podujatie konať mimo športového zariadenia, obec je oprávnená navrhnúť organizátorovi podujatia iné miesto na jeho konanie, ako sa uvádza v oznámení.</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 xml:space="preserve">(3) Obec je oprávnená na základe žiadosti organizátora podujatia alebo z vlastného podnetu určiť písomne počet členov usporiadateľskej služby aj v inom rozsahu ako je ustanovené v § 9. Kritériom pre určenie nižšieho alebo vyššieho počtu členov usporiadateľskej služby je najmä druh podujatia, podmienky konania podujatia, predpokladaný počet a rizikovosť </w:t>
      </w:r>
      <w:r w:rsidRPr="003C73D5">
        <w:rPr>
          <w:rFonts w:ascii="Arial" w:eastAsia="Times New Roman" w:hAnsi="Arial" w:cs="Arial"/>
          <w:color w:val="363636"/>
          <w:sz w:val="20"/>
          <w:szCs w:val="20"/>
          <w:lang w:eastAsia="sk-SK"/>
        </w:rPr>
        <w:lastRenderedPageBreak/>
        <w:t>divákov. Ak ide o rizikové podujatie, počet členov usporiadateľskej služby nemôže byť určený v nižšom rozsahu.</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(4) Obec je oprávnená rozhodnúť o zákaze podujatia, ak by v súvislosti s konaním podujatia hrozilo vážne ohrozenie bezpečnosti, zdravia, mravnosti, majetku alebo životného prostredia, konanie podujatia by obmedzovalo verejnú dopravu, zásobovanie obyvateľstva alebo ohrozovalo životné prostredie; ak ide o vážne ohrozenie bezpečnosti, zdravia, mravnosti, majetku alebo životného prostredia, obec zakáže podujatie z vlastného podnetu, na základe žiadosti organizátora podujatia alebo na základe žiadosti Policajného zboru.</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(5) Ak ide o rizikové podujatie, dozorný orgán je povinný zúčastniť sa na príprave podujatia a na podujatí. Obec je povinná najneskôr 48 hodín pred začiatkom podujatia oznámiť organizátorovi podujatia a Policajnému zboru meno, priezvisko, adresu elektronickej pošty a telefonický kontakt dozorného orgánu.</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(6) Dozorný orgán je povinný preveriť, či organizátor podujatia splnil podmienky určené podľa § 5 ods. 5. Na rizikovom podujatí je dozorný orgán povinný preveriť, či organizátor podujatia splnil podmienky podľa § 6 ods. 1 písm. b), ods. 2 písm. a) a § 21 ods. 7. Ak je to potrebné, dozorný orgán previerku vykonáva v súčinnosti s Policajným zborom. Ak organizátor podujatia ani po upozornení dozorným orgánom na zistené nedostatky nesplní niektorú z týchto povinností alebo podmienok, dozorný orgán rozhodne o zákaze podujatia.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(7) Dozorný orgán v súlade so športovými pravidlami podujatie preruší, a to aj opakovane alebo ho zakáže, ak sa na podujatí porušujú ľudské práva alebo slobody. Dozorný orgán oznámi prerušenie alebo zákaz podujatia organizátorovi podujatia ústnym vyhlásením.</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(8) Obec je povinná bezodkladne oznámiť Policajnému zboru, že rozhodla o zákaze konania podujatia podľa odseku 4, 6 alebo odseku 7.</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(9) Obec je povinná vydať zákaz predaja, podávania alebo požívania alkoholických nápojov na podujatí, ak o to požiada organizátor podujatia alebo Policajný zbor.</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(10) Ak obec označí podujatie za rizikové, bezodkladne oznámi túto skutočnosť organizátorovi podujatia, Policajnému zboru a príslušnému športovému zväzu.</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 17:</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18</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Ak na podujatí alebo v súvislosti s podujatím hrozí bezprostredné nebezpečenstvo narušenia verejného poriadku alebo je ohrozená bezpečnosť, život alebo zdravie účastníkov podujatia, Policajný zbor môže toto podujatie zakázať alebo vylúčiť účastníka podujatia z účasti na podujatí.</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Ak na podujatí alebo v súvislosti s podujatím hrozí bezprostredné nebezpečenstvo narušenia verejného poriadku, je ohrozená bezpečnosť, život alebo zdravie účastníkov podujatia alebo ide o rizikové podujatie, Policajný zbor je oprávnený, ak je to potrebné na plnenie jeho úloh, bez označenia monitorovaných priestorov vyhotovovať obrazové, zvukové alebo obrazovo-zvukové záznamy z prípravy alebo priebehu podujatia, vrátane premiestňovania sa účastníkov podujatia, ako aj iné záznamy o priebehu služobnej činnosti alebo služobného zákroku súvisiacich s podujatím.</w:t>
      </w:r>
      <w:r w:rsidRPr="003C73D5">
        <w:rPr>
          <w:rFonts w:ascii="Arial" w:eastAsia="Times New Roman" w:hAnsi="Arial" w:cs="Arial"/>
          <w:color w:val="FD803E"/>
          <w:sz w:val="20"/>
          <w:vertAlign w:val="superscript"/>
          <w:lang w:eastAsia="sk-SK"/>
        </w:rPr>
        <w:t>[</w:t>
      </w:r>
      <w:hyperlink r:id="rId22" w:anchor="InsertNoteID_38" w:history="1">
        <w:r w:rsidRPr="003C73D5">
          <w:rPr>
            <w:rFonts w:ascii="Arial" w:eastAsia="Times New Roman" w:hAnsi="Arial" w:cs="Arial"/>
            <w:b/>
            <w:bCs/>
            <w:color w:val="FD803E"/>
            <w:sz w:val="20"/>
            <w:vertAlign w:val="superscript"/>
            <w:lang w:eastAsia="sk-SK"/>
          </w:rPr>
          <w:t>13</w:t>
        </w:r>
      </w:hyperlink>
      <w:r w:rsidRPr="003C73D5">
        <w:rPr>
          <w:rFonts w:ascii="Arial" w:eastAsia="Times New Roman" w:hAnsi="Arial" w:cs="Arial"/>
          <w:color w:val="FD803E"/>
          <w:sz w:val="20"/>
          <w:vertAlign w:val="superscript"/>
          <w:lang w:eastAsia="sk-SK"/>
        </w:rPr>
        <w:t>]</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(3) Zvukové, obrazové alebo iné záznamy vyhotovené Policajným zborom je možné využiť len na účely trestného konania, priestupkového konania, správneho konania, občianskeho súdneho konania, disciplinárneho konania, na účely vedenia a využívania informačného systému podľa § 22 a na účely plnenia úloh na úseku ochrany verejného poriadku a bezpečnosti štátu, inak je Policajný zbor povinný tieto záznamy bezodkladne zlikvidovať.</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(4) Policajný zbor môže na základe písomnej dohody s organizátorom podujatia poskytovať súčinnosť pri plnení úloh usporiadateľskej služby, ak ide o podujatie s osobitným režimom alebo medzinárodné podujatie.</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lastRenderedPageBreak/>
        <w:t>Táto dohoda obsahuje</w:t>
      </w:r>
      <w:r w:rsidRPr="003C73D5">
        <w:rPr>
          <w:rFonts w:ascii="Arial" w:eastAsia="Times New Roman" w:hAnsi="Arial" w:cs="Arial"/>
          <w:color w:val="363636"/>
          <w:sz w:val="20"/>
          <w:szCs w:val="20"/>
          <w:lang w:eastAsia="sk-SK"/>
        </w:rPr>
        <w:br/>
        <w:t>a) zásady spolupráce Policajného zboru a organizátora podujatia,</w:t>
      </w:r>
      <w:r w:rsidRPr="003C73D5">
        <w:rPr>
          <w:rFonts w:ascii="Arial" w:eastAsia="Times New Roman" w:hAnsi="Arial" w:cs="Arial"/>
          <w:color w:val="363636"/>
          <w:sz w:val="20"/>
          <w:szCs w:val="20"/>
          <w:lang w:eastAsia="sk-SK"/>
        </w:rPr>
        <w:br/>
        <w:t>b) zásady spolupráce Policajného zboru a usporiadateľskej služby,</w:t>
      </w:r>
      <w:r w:rsidRPr="003C73D5">
        <w:rPr>
          <w:rFonts w:ascii="Arial" w:eastAsia="Times New Roman" w:hAnsi="Arial" w:cs="Arial"/>
          <w:color w:val="363636"/>
          <w:sz w:val="20"/>
          <w:szCs w:val="20"/>
          <w:lang w:eastAsia="sk-SK"/>
        </w:rPr>
        <w:br/>
        <w:t>c) zásady spolupráce Policajného zboru a bezpečnostného manažéra,</w:t>
      </w:r>
      <w:r w:rsidRPr="003C73D5">
        <w:rPr>
          <w:rFonts w:ascii="Arial" w:eastAsia="Times New Roman" w:hAnsi="Arial" w:cs="Arial"/>
          <w:color w:val="363636"/>
          <w:sz w:val="20"/>
          <w:szCs w:val="20"/>
          <w:lang w:eastAsia="sk-SK"/>
        </w:rPr>
        <w:br/>
        <w:t>d) činnosť Policajného zboru súvisiacu s konaním podujatia,</w:t>
      </w:r>
      <w:r w:rsidRPr="003C73D5">
        <w:rPr>
          <w:rFonts w:ascii="Arial" w:eastAsia="Times New Roman" w:hAnsi="Arial" w:cs="Arial"/>
          <w:color w:val="363636"/>
          <w:sz w:val="20"/>
          <w:szCs w:val="20"/>
          <w:lang w:eastAsia="sk-SK"/>
        </w:rPr>
        <w:br/>
        <w:t>e) spôsob určenia výšky účelne vynaložených nákladov uhrádzaných organizátorom podujatia Policajnému zboru za vykonanú činnosť,</w:t>
      </w:r>
      <w:r w:rsidRPr="003C73D5">
        <w:rPr>
          <w:rFonts w:ascii="Arial" w:eastAsia="Times New Roman" w:hAnsi="Arial" w:cs="Arial"/>
          <w:color w:val="363636"/>
          <w:sz w:val="20"/>
          <w:szCs w:val="20"/>
          <w:lang w:eastAsia="sk-SK"/>
        </w:rPr>
        <w:br/>
        <w:t>f) ďalšie náležitosti nevyhnutné pre zabezpečenie riadneho priebehu podujatia.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(5) Činnosť Policajného zboru vykonávaná na základe dohody podľa odseku 4 nenahrádza usporiadateľskú službu.</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(6) Ak Policajný zbor označí podujatie za rizikové, bezodkladne oznámi túto skutočnosť organizátorovi podujatia, obci a príslušnému športovému zväzu.</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 18:</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19</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Ak ide o podujatie s osobitným režimom, vykonáva dozor aj príslušný národný športový zväz alebo príslušný športový zväz prostredníctvom delegáta zväzu.</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Športový zväz oznámi najneskôr 48 hodín pred začiatkom podujatia organizátorovi podujatia a Policajnému zboru meno, priezvisko, adresu elektronickej pošty a telefonický kontakt delegáta zväzu.</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(3) Delegát zväzu je povinný zúčastniť sa na príprave podujatia a na podujatí, dozerať a hodnotiť dodržiavanie povinností podľa tohto zákona a vnútorných predpisov príslušného športového zväzu upravujúcich organizovanie podujatí organizátorom podujatia, usporiadateľskou službou a ostatnými účastníkmi podujatia. Delegát zväzu o zistených nedostatkoch týkajúcich sa organizácie a bezpečnosti podujatia bezodkladne upovedomí hlavného usporiadateľa alebo bezpečnostného manažéra s požiadavkou na ich odstránenie.</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(4) Ak došlo k hrubému narušeniu verejného poriadku alebo vážnemu ohrozeniu bezpečnosti, zdravia, mravnosti, majetku alebo životného prostredia delegát zväzu ústnym vyhlásením vyzve organizátora podujatia prostredníctvom hlavného usporiadateľa na prerušenie podujatia alebo ukončenie podujatia v súlade so športovými pravidlami.</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(5) Delegát zväzu je oprávnený v súvislosti s vykonávaním dozoru na podujatí vyhotovovať obrazové, zvukové alebo iné záznamy preukazujúce nevhodné konanie alebo správanie účastníkov podujatia a plnenie povinností organizátora podujatia vrátane zistených nedostatkov a opatrení prijatých na ich odstránenie.</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(6) Delegát zväzu o svojich zisteniach, odporúčaniach a opatreniach vypracuje písomnú správu,v ktorej informuje o priebehu podujatia. Prílohou správy sú záznamy vyhotovené podľa odseku 5. Písomnú správu delegát zväzu predkladá príslušnému orgánu športového zväzu na prerokovanie a prijatie potrebných opatrení.</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(7) Správu podľa odseku 6 a jej prílohy je možné využiť len na účely trestného konania, priestupkového konania, správneho konania, občianskeho súdneho konania, disciplinárneho konania a na účely vedenia a využívania informačného systému podľa § 22.</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(8) Športový zväz, ktorý vykonáva dozor na podujatiach s osobitným režimom, zverejňuje na svojom webovom sídle zoznam delegátov zväzu, v ktorom je uvedené meno a priezvisko delegáta zväzu.</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 19:</w:t>
      </w:r>
    </w:p>
    <w:p w:rsidR="003C73D5" w:rsidRPr="003C73D5" w:rsidRDefault="003C73D5" w:rsidP="003C73D5">
      <w:pPr>
        <w:shd w:val="clear" w:color="auto" w:fill="FFFFFF"/>
        <w:spacing w:before="100" w:beforeAutospacing="1" w:after="100" w:afterAutospacing="1" w:line="300" w:lineRule="atLeast"/>
        <w:ind w:left="720"/>
        <w:outlineLvl w:val="2"/>
        <w:rPr>
          <w:rFonts w:ascii="Arial" w:eastAsia="Times New Roman" w:hAnsi="Arial" w:cs="Arial"/>
          <w:b/>
          <w:bCs/>
          <w:color w:val="000000"/>
          <w:sz w:val="27"/>
          <w:szCs w:val="27"/>
          <w:lang w:eastAsia="sk-SK"/>
        </w:rPr>
      </w:pPr>
      <w:r w:rsidRPr="003C73D5">
        <w:rPr>
          <w:rFonts w:ascii="Arial" w:eastAsia="Times New Roman" w:hAnsi="Arial" w:cs="Arial"/>
          <w:b/>
          <w:bCs/>
          <w:color w:val="000000"/>
          <w:sz w:val="27"/>
          <w:szCs w:val="27"/>
          <w:lang w:eastAsia="sk-SK"/>
        </w:rPr>
        <w:t>Osobitné ustanovenia o bezpečnosti (§ 20 - 23)</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20</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lastRenderedPageBreak/>
        <w:t>(1) Umiestnenie a technické parametre športového zariadenia a športoviska musia zodpovedať požiadavkám na umiestňovanie a povoľovanie stavieb podľa osobitného predpisu.</w:t>
      </w:r>
      <w:r w:rsidRPr="003C73D5">
        <w:rPr>
          <w:rFonts w:ascii="Arial" w:eastAsia="Times New Roman" w:hAnsi="Arial" w:cs="Arial"/>
          <w:color w:val="FD803E"/>
          <w:sz w:val="20"/>
          <w:vertAlign w:val="superscript"/>
          <w:lang w:eastAsia="sk-SK"/>
        </w:rPr>
        <w:t>[</w:t>
      </w:r>
      <w:hyperlink r:id="rId23" w:anchor="InsertNoteID_40" w:history="1">
        <w:r w:rsidRPr="003C73D5">
          <w:rPr>
            <w:rFonts w:ascii="Arial" w:eastAsia="Times New Roman" w:hAnsi="Arial" w:cs="Arial"/>
            <w:b/>
            <w:bCs/>
            <w:color w:val="FD803E"/>
            <w:sz w:val="20"/>
            <w:vertAlign w:val="superscript"/>
            <w:lang w:eastAsia="sk-SK"/>
          </w:rPr>
          <w:t>14</w:t>
        </w:r>
      </w:hyperlink>
      <w:r w:rsidRPr="003C73D5">
        <w:rPr>
          <w:rFonts w:ascii="Arial" w:eastAsia="Times New Roman" w:hAnsi="Arial" w:cs="Arial"/>
          <w:color w:val="FD803E"/>
          <w:sz w:val="20"/>
          <w:vertAlign w:val="superscript"/>
          <w:lang w:eastAsia="sk-SK"/>
        </w:rPr>
        <w:t>] </w:t>
      </w:r>
      <w:r w:rsidRPr="003C73D5">
        <w:rPr>
          <w:rFonts w:ascii="Arial" w:eastAsia="Times New Roman" w:hAnsi="Arial" w:cs="Arial"/>
          <w:color w:val="363636"/>
          <w:sz w:val="20"/>
          <w:szCs w:val="20"/>
          <w:lang w:eastAsia="sk-SK"/>
        </w:rPr>
        <w:t>Ak sa športové zariadenie používa na medzinárodné podujatia, musí zodpovedať aj požiadavkám ustanoveným medzinárodnou športovou organizáciou, ktorej je príslušný národný športový zväz členom.</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Usporiadanie športového zariadenia a športoviska nesmie podnecovať účastníkov podujatia k nevhodnému správaniu. Musí zabezpečovať efektívnu kontrolu všetkých účastníkov podujatia, účelné rozmiestnenie bezpečnostných prekážok slúžiacich na ich rozdelenie, označenie a uzatvorenie sektorov pre divákov. Usporiadanie športového zariadenia a športoviska vrátane prístupov na miesto konania podujatia musí umožňovať zásah poriadkovej služby, hasičskej jednotky a záchrannej zdravotnej služby. Sektory pre divákov je možné rozdeliť aj reťazou osôb vytvorenou z členov usporiadateľskej služby.</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(3) Ak je miestom konania podujatia športové zariadenie s kapacitou 2 000 a viac divákov a ide o rizikové podujatie alebo podujatie, pri ktorom to ustanovujú požiadavky medzinárodnej športovej organizácie alebo národného športového zväzu, sektory hostí musia byť od ostatných sektorov športového zariadenia oddelené tak, aby nebol možný pohyb divákov medzi týmito sektormi.</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(4) Pri organizovaní rizikového podujatia v športovom zariadení s kapacitou 4 000 a viac divákov, alebo ak tak určí medzinárodná športová organizácia, národný športový zväz alebo organizátor podujatia, sú miesta na státie pre divákov zakázané.</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(5) Pri organizovaní podujatia v športovom zariadení, na ktorom sa predpokladá účasť 4 000 a viac divákov, musia byť zriadené vo vnútornom priestore športového zariadenia najmenej dve miesta zdravotníckej pomoci so zdravotníckym pracovníkom</w:t>
      </w:r>
      <w:r w:rsidRPr="003C73D5">
        <w:rPr>
          <w:rFonts w:ascii="Arial" w:eastAsia="Times New Roman" w:hAnsi="Arial" w:cs="Arial"/>
          <w:color w:val="FD803E"/>
          <w:sz w:val="20"/>
          <w:vertAlign w:val="superscript"/>
          <w:lang w:eastAsia="sk-SK"/>
        </w:rPr>
        <w:t>[</w:t>
      </w:r>
      <w:hyperlink r:id="rId24" w:anchor="InsertNoteID_42" w:history="1">
        <w:r w:rsidRPr="003C73D5">
          <w:rPr>
            <w:rFonts w:ascii="Arial" w:eastAsia="Times New Roman" w:hAnsi="Arial" w:cs="Arial"/>
            <w:b/>
            <w:bCs/>
            <w:color w:val="FD803E"/>
            <w:sz w:val="20"/>
            <w:vertAlign w:val="superscript"/>
            <w:lang w:eastAsia="sk-SK"/>
          </w:rPr>
          <w:t>15</w:t>
        </w:r>
      </w:hyperlink>
      <w:r w:rsidRPr="003C73D5">
        <w:rPr>
          <w:rFonts w:ascii="Arial" w:eastAsia="Times New Roman" w:hAnsi="Arial" w:cs="Arial"/>
          <w:color w:val="FD803E"/>
          <w:sz w:val="20"/>
          <w:vertAlign w:val="superscript"/>
          <w:lang w:eastAsia="sk-SK"/>
        </w:rPr>
        <w:t>]</w:t>
      </w:r>
      <w:r w:rsidRPr="003C73D5">
        <w:rPr>
          <w:rFonts w:ascii="Arial" w:eastAsia="Times New Roman" w:hAnsi="Arial" w:cs="Arial"/>
          <w:color w:val="363636"/>
          <w:sz w:val="20"/>
          <w:szCs w:val="20"/>
          <w:lang w:eastAsia="sk-SK"/>
        </w:rPr>
        <w:t>. Pri ostatných podujatiach musí byť zriadené najmenej jedno miesto zdravotníckej pomoci so zdravotníckym pracovníkom alebo osobou, ktorá získala potvrdenie o absolvovaní akreditovaného kurzu prvej pomoci.</w:t>
      </w:r>
      <w:r w:rsidRPr="003C73D5">
        <w:rPr>
          <w:rFonts w:ascii="Arial" w:eastAsia="Times New Roman" w:hAnsi="Arial" w:cs="Arial"/>
          <w:color w:val="FD803E"/>
          <w:sz w:val="20"/>
          <w:vertAlign w:val="superscript"/>
          <w:lang w:eastAsia="sk-SK"/>
        </w:rPr>
        <w:t>[</w:t>
      </w:r>
      <w:hyperlink r:id="rId25" w:anchor="InsertNoteID_44" w:history="1">
        <w:r w:rsidRPr="003C73D5">
          <w:rPr>
            <w:rFonts w:ascii="Arial" w:eastAsia="Times New Roman" w:hAnsi="Arial" w:cs="Arial"/>
            <w:b/>
            <w:bCs/>
            <w:color w:val="FD803E"/>
            <w:sz w:val="20"/>
            <w:vertAlign w:val="superscript"/>
            <w:lang w:eastAsia="sk-SK"/>
          </w:rPr>
          <w:t>16</w:t>
        </w:r>
      </w:hyperlink>
      <w:r w:rsidRPr="003C73D5">
        <w:rPr>
          <w:rFonts w:ascii="Arial" w:eastAsia="Times New Roman" w:hAnsi="Arial" w:cs="Arial"/>
          <w:color w:val="FD803E"/>
          <w:sz w:val="20"/>
          <w:vertAlign w:val="superscript"/>
          <w:lang w:eastAsia="sk-SK"/>
        </w:rPr>
        <w:t>]</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(6) Organizátor podujatia, Policajný zbor a obecná polícia sú oprávnení nariadiť a vykonať uzatvorenie priestorov, verejných priestranstiev a priestorov určených na poskytovanie služieb na mieste konania podujatia a vykonať dôkladnú kontrolu účastníkov podujatia, ak možno z ich správania, konania alebo z iných okolností dôvodne predpokladať hrozbu narušenia pokojného priebehu podujatia alebo verejného poriadku alebo ohrozenie bezpečnosti, zdravia alebo mravnosti účastníkov podujatia.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(7) Organizátor podujatia, Policajný zbor a obecná polícia v súčinnosti s ďalšími osobami koordinujú premiestňovanie účastníkov podujatia z miesta ich odchodu na miesto konania podujatia tak, aby neumožnili rizikovým účastníkom podujatia účasť na podujatí ani ich prítomnosť v okolí miesta konania podujatia, najmä ak svojim správaním alebo konaním narušujú verejný poriadok, ohrozujú bezpečnosť, zdravie, majetok alebo životné prostredie.</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 20:</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21 - Kamerový systém</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Pri organizovaní rizikového podujatia je organizátor podujatia povinný zriadiť pri vchodoch a východoch športového zariadenia a v priestoroch športového zariadenia kamerový systém, ktorý umožní v čase konania podujatia nepretržité monitorovanie uvedených priestorov a identifikáciu fyzickej osoby alebo iného predmetu a zabezpečí záznam v digitálnej forme. Túto povinnosť má organizátor podujatia na futbalovom podujatí a hokejovom podujatí najvyššej celoštátnej súťaže v kategórii dospelých, a ak to ustanovujú požiadavky medzinárodnej športovej organizácie alebo národného športového zväzu.</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Kamerový systém musí byť zriadený tak, aby nezasahoval do súkromia fyzických osôb, ktoré nie sú účastníkmi podujatia.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(3) Priestory monitorované kamerovým systémom musia byť zreteľne označené ako monitorované pri každom vstupe do športového zariadenia.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lastRenderedPageBreak/>
        <w:t>(4) Záznamy vyhotovené z kamerového systému je možné využiť len na účely trestného konania, priestupkového konania, správneho konania, občianskeho súdneho konania, disciplinárneho konania, vedenia a využívania informačného systému podľa § 22 a na účely plnenia úloh na úseku ochrany verejného poriadku a bezpečnosti štátu.</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(5) Podrobnosti o kamerovom systéme ustanoví všeobecne záväzný právny predpis, ktorý vydá Ministerstvo vnútra Slovenskej republiky po dohode s Ministerstvom školstva, vedy, výskumu a športu Slovenskej republiky.</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(6) Kontrolu inštalácie a funkčnosti kamerového systému vykonáva najmenej raz ročne príslušný športový zväz v súčinnosti s Policajným zborom.</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(7) Ak organizátor rizikového podujatia nezriadil kamerový systém podľa odseku 1, takéto podujatie sa môže konať, ak</w:t>
      </w:r>
      <w:r w:rsidRPr="003C73D5">
        <w:rPr>
          <w:rFonts w:ascii="Arial" w:eastAsia="Times New Roman" w:hAnsi="Arial" w:cs="Arial"/>
          <w:color w:val="363636"/>
          <w:sz w:val="20"/>
          <w:szCs w:val="20"/>
          <w:lang w:eastAsia="sk-SK"/>
        </w:rPr>
        <w:br/>
        <w:t>a) bola zrušená účasť divákov podporujúcich hosťujúce družstvo alebo jednotlivca,</w:t>
      </w:r>
      <w:r w:rsidRPr="003C73D5">
        <w:rPr>
          <w:rFonts w:ascii="Arial" w:eastAsia="Times New Roman" w:hAnsi="Arial" w:cs="Arial"/>
          <w:color w:val="363636"/>
          <w:sz w:val="20"/>
          <w:szCs w:val="20"/>
          <w:lang w:eastAsia="sk-SK"/>
        </w:rPr>
        <w:br/>
        <w:t>b) usporiadateľská služba hosťujúceho družstva alebo jednotlivca poskytne súčinnosť pri premiestňovaní účastníkov podujatia podporujúcich hosťujúce družstvo na miesto konania podujatia a z miesta konania podujatia, zabezpečí kontrolu vstupu do sektoru hostí a vykonávanie činnosti usporiadateľskej služby v tomto sektore, alebo</w:t>
      </w:r>
      <w:r w:rsidRPr="003C73D5">
        <w:rPr>
          <w:rFonts w:ascii="Arial" w:eastAsia="Times New Roman" w:hAnsi="Arial" w:cs="Arial"/>
          <w:color w:val="363636"/>
          <w:sz w:val="20"/>
          <w:szCs w:val="20"/>
          <w:lang w:eastAsia="sk-SK"/>
        </w:rPr>
        <w:br/>
        <w:t>c) sa vykonajú iné účinné bezpečnostné opatrenia schválené obcou a Policajným zborom a</w:t>
      </w:r>
      <w:r w:rsidRPr="003C73D5">
        <w:rPr>
          <w:rFonts w:ascii="Arial" w:eastAsia="Times New Roman" w:hAnsi="Arial" w:cs="Arial"/>
          <w:color w:val="363636"/>
          <w:sz w:val="20"/>
          <w:szCs w:val="20"/>
          <w:lang w:eastAsia="sk-SK"/>
        </w:rPr>
        <w:br/>
        <w:t>d) je predpoklad, že opatrenia podľa písmena a), b) alebo písmena c) budú postačujúce na zabezpečenie pokojného priebehu podujatia.</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 21:</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22 - Informačný systém</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Národný športový zväz futbalu ako správca informačného systému a národný športový zväz hokeja sú povinní vytvárať a prevádzkovať informačný systém.</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Informačný systém obsahuje evidenciu o fyzických osobách,</w:t>
      </w:r>
      <w:r w:rsidRPr="003C73D5">
        <w:rPr>
          <w:rFonts w:ascii="Arial" w:eastAsia="Times New Roman" w:hAnsi="Arial" w:cs="Arial"/>
          <w:color w:val="363636"/>
          <w:sz w:val="20"/>
          <w:szCs w:val="20"/>
          <w:lang w:eastAsia="sk-SK"/>
        </w:rPr>
        <w:br/>
        <w:t>a) ktorým bol uložený trest zákazu účasti na verejných podujatiach alebo obmedzenie podľa osobitného predpisu,</w:t>
      </w:r>
      <w:r w:rsidRPr="003C73D5">
        <w:rPr>
          <w:rFonts w:ascii="Arial" w:eastAsia="Times New Roman" w:hAnsi="Arial" w:cs="Arial"/>
          <w:color w:val="FD803E"/>
          <w:sz w:val="20"/>
          <w:vertAlign w:val="superscript"/>
          <w:lang w:eastAsia="sk-SK"/>
        </w:rPr>
        <w:t>[</w:t>
      </w:r>
      <w:hyperlink r:id="rId26" w:anchor="InsertNoteID_46" w:history="1">
        <w:r w:rsidRPr="003C73D5">
          <w:rPr>
            <w:rFonts w:ascii="Arial" w:eastAsia="Times New Roman" w:hAnsi="Arial" w:cs="Arial"/>
            <w:b/>
            <w:bCs/>
            <w:color w:val="FD803E"/>
            <w:sz w:val="20"/>
            <w:vertAlign w:val="superscript"/>
            <w:lang w:eastAsia="sk-SK"/>
          </w:rPr>
          <w:t>17</w:t>
        </w:r>
      </w:hyperlink>
      <w:r w:rsidRPr="003C73D5">
        <w:rPr>
          <w:rFonts w:ascii="Arial" w:eastAsia="Times New Roman" w:hAnsi="Arial" w:cs="Arial"/>
          <w:color w:val="FD803E"/>
          <w:sz w:val="20"/>
          <w:vertAlign w:val="superscript"/>
          <w:lang w:eastAsia="sk-SK"/>
        </w:rPr>
        <w:t>]</w:t>
      </w:r>
      <w:r w:rsidRPr="003C73D5">
        <w:rPr>
          <w:rFonts w:ascii="Arial" w:eastAsia="Times New Roman" w:hAnsi="Arial" w:cs="Arial"/>
          <w:color w:val="363636"/>
          <w:sz w:val="20"/>
          <w:szCs w:val="20"/>
          <w:lang w:eastAsia="sk-SK"/>
        </w:rPr>
        <w:br/>
        <w:t>b) ktoré boli odsúdené za trestné činy spáchané v súvislosti s účasťou na verejnom podujatí alebo ktorých trestné stíhanie za takéto trestné činy bolo podmienečne zastavené alebo skončené zmierom,</w:t>
      </w:r>
      <w:r w:rsidRPr="003C73D5">
        <w:rPr>
          <w:rFonts w:ascii="Arial" w:eastAsia="Times New Roman" w:hAnsi="Arial" w:cs="Arial"/>
          <w:color w:val="363636"/>
          <w:sz w:val="20"/>
          <w:szCs w:val="20"/>
          <w:lang w:eastAsia="sk-SK"/>
        </w:rPr>
        <w:br/>
        <w:t>c) ktoré boli postihnuté za priestupky podľa § 25 ods. 1, 3 až 6 a priestupky diváckeho násilia podľa § 26,</w:t>
      </w:r>
      <w:r w:rsidRPr="003C73D5">
        <w:rPr>
          <w:rFonts w:ascii="Arial" w:eastAsia="Times New Roman" w:hAnsi="Arial" w:cs="Arial"/>
          <w:color w:val="363636"/>
          <w:sz w:val="20"/>
          <w:szCs w:val="20"/>
          <w:lang w:eastAsia="sk-SK"/>
        </w:rPr>
        <w:br/>
        <w:t>d) ktorým bolo uložené obmedzujúce opatrenie spočívajúce v zákaze účasti na verejných podujatiach,</w:t>
      </w:r>
      <w:r w:rsidRPr="003C73D5">
        <w:rPr>
          <w:rFonts w:ascii="Arial" w:eastAsia="Times New Roman" w:hAnsi="Arial" w:cs="Arial"/>
          <w:color w:val="363636"/>
          <w:sz w:val="20"/>
          <w:szCs w:val="20"/>
          <w:lang w:eastAsia="sk-SK"/>
        </w:rPr>
        <w:br/>
        <w:t>e) ktoré majú príslušným orgánom verejnej moci uložené predbežné opatrenie podľa § 27 ods. 2 alebo primerané obmedzenie spočívajúce v zákaze účasti na podujatiach podľa osobitného predpisu,</w:t>
      </w:r>
      <w:r w:rsidRPr="003C73D5">
        <w:rPr>
          <w:rFonts w:ascii="Arial" w:eastAsia="Times New Roman" w:hAnsi="Arial" w:cs="Arial"/>
          <w:color w:val="FD803E"/>
          <w:sz w:val="20"/>
          <w:vertAlign w:val="superscript"/>
          <w:lang w:eastAsia="sk-SK"/>
        </w:rPr>
        <w:t>[</w:t>
      </w:r>
      <w:hyperlink r:id="rId27" w:anchor="InsertNoteID_49" w:history="1">
        <w:r w:rsidRPr="003C73D5">
          <w:rPr>
            <w:rFonts w:ascii="Arial" w:eastAsia="Times New Roman" w:hAnsi="Arial" w:cs="Arial"/>
            <w:b/>
            <w:bCs/>
            <w:color w:val="FD803E"/>
            <w:sz w:val="20"/>
            <w:vertAlign w:val="superscript"/>
            <w:lang w:eastAsia="sk-SK"/>
          </w:rPr>
          <w:t>18</w:t>
        </w:r>
      </w:hyperlink>
      <w:r w:rsidRPr="003C73D5">
        <w:rPr>
          <w:rFonts w:ascii="Arial" w:eastAsia="Times New Roman" w:hAnsi="Arial" w:cs="Arial"/>
          <w:color w:val="FD803E"/>
          <w:sz w:val="20"/>
          <w:vertAlign w:val="superscript"/>
          <w:lang w:eastAsia="sk-SK"/>
        </w:rPr>
        <w:t>]</w:t>
      </w:r>
      <w:r w:rsidRPr="003C73D5">
        <w:rPr>
          <w:rFonts w:ascii="Arial" w:eastAsia="Times New Roman" w:hAnsi="Arial" w:cs="Arial"/>
          <w:color w:val="363636"/>
          <w:sz w:val="20"/>
          <w:szCs w:val="20"/>
          <w:lang w:eastAsia="sk-SK"/>
        </w:rPr>
        <w:br/>
        <w:t>f) ktoré sú štátnymi príslušníkmi iného štátu a bolo im uložené administratívne vyhostenie a zákaz vstupu na územie Slovenskej republiky za protiprávne konanie v súvislosti s účasťou na podujatí, ktorého sa dopustili na území Slovenskej republiky,</w:t>
      </w:r>
      <w:r w:rsidRPr="003C73D5">
        <w:rPr>
          <w:rFonts w:ascii="Arial" w:eastAsia="Times New Roman" w:hAnsi="Arial" w:cs="Arial"/>
          <w:color w:val="363636"/>
          <w:sz w:val="20"/>
          <w:szCs w:val="20"/>
          <w:lang w:eastAsia="sk-SK"/>
        </w:rPr>
        <w:br/>
        <w:t>g) ktoré boli postihnuté alebo potrestané za protiprávne konanie v súvislosti s účasťou na podujatí v cudzine,</w:t>
      </w:r>
      <w:r w:rsidRPr="003C73D5">
        <w:rPr>
          <w:rFonts w:ascii="Arial" w:eastAsia="Times New Roman" w:hAnsi="Arial" w:cs="Arial"/>
          <w:color w:val="363636"/>
          <w:sz w:val="20"/>
          <w:szCs w:val="20"/>
          <w:lang w:eastAsia="sk-SK"/>
        </w:rPr>
        <w:br/>
        <w:t>h) ktoré boli postihnuté v disciplinárnom konaní za agresívne prejavy v súvislosti s účasťou na podujatí,</w:t>
      </w:r>
      <w:r w:rsidRPr="003C73D5">
        <w:rPr>
          <w:rFonts w:ascii="Arial" w:eastAsia="Times New Roman" w:hAnsi="Arial" w:cs="Arial"/>
          <w:color w:val="363636"/>
          <w:sz w:val="20"/>
          <w:szCs w:val="20"/>
          <w:lang w:eastAsia="sk-SK"/>
        </w:rPr>
        <w:br/>
        <w:t>i) ktoré porušili organizačný poriadok podujatia alebo návštevný poriadok podujatia,</w:t>
      </w:r>
      <w:r w:rsidRPr="003C73D5">
        <w:rPr>
          <w:rFonts w:ascii="Arial" w:eastAsia="Times New Roman" w:hAnsi="Arial" w:cs="Arial"/>
          <w:color w:val="363636"/>
          <w:sz w:val="20"/>
          <w:szCs w:val="20"/>
          <w:lang w:eastAsia="sk-SK"/>
        </w:rPr>
        <w:br/>
        <w:t>j) ktoré sa dopustili konania zakladajúceho podozrenie z priestupku diváckeho násilia alebo trestného činu spáchaného v súvislosti s účasťou na podujatí a ich totožnosť nebola zistená.</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(3) Evidencia podľa odseku 2 obsahuje</w:t>
      </w:r>
      <w:r w:rsidRPr="003C73D5">
        <w:rPr>
          <w:rFonts w:ascii="Arial" w:eastAsia="Times New Roman" w:hAnsi="Arial" w:cs="Arial"/>
          <w:color w:val="363636"/>
          <w:sz w:val="20"/>
          <w:szCs w:val="20"/>
          <w:lang w:eastAsia="sk-SK"/>
        </w:rPr>
        <w:br/>
        <w:t>a) meno a priezvisko,</w:t>
      </w:r>
      <w:r w:rsidRPr="003C73D5">
        <w:rPr>
          <w:rFonts w:ascii="Arial" w:eastAsia="Times New Roman" w:hAnsi="Arial" w:cs="Arial"/>
          <w:color w:val="363636"/>
          <w:sz w:val="20"/>
          <w:szCs w:val="20"/>
          <w:lang w:eastAsia="sk-SK"/>
        </w:rPr>
        <w:br/>
        <w:t>b) rodné číslo alebo číslo identifikačného dokladu, ak ide o štátneho príslušníka iného štátu,</w:t>
      </w:r>
      <w:r w:rsidRPr="003C73D5">
        <w:rPr>
          <w:rFonts w:ascii="Arial" w:eastAsia="Times New Roman" w:hAnsi="Arial" w:cs="Arial"/>
          <w:color w:val="363636"/>
          <w:sz w:val="20"/>
          <w:szCs w:val="20"/>
          <w:lang w:eastAsia="sk-SK"/>
        </w:rPr>
        <w:br/>
        <w:t>c) dátum narodenia,</w:t>
      </w:r>
      <w:r w:rsidRPr="003C73D5">
        <w:rPr>
          <w:rFonts w:ascii="Arial" w:eastAsia="Times New Roman" w:hAnsi="Arial" w:cs="Arial"/>
          <w:color w:val="363636"/>
          <w:sz w:val="20"/>
          <w:szCs w:val="20"/>
          <w:lang w:eastAsia="sk-SK"/>
        </w:rPr>
        <w:br/>
        <w:t>d) pohlavie,</w:t>
      </w:r>
      <w:r w:rsidRPr="003C73D5">
        <w:rPr>
          <w:rFonts w:ascii="Arial" w:eastAsia="Times New Roman" w:hAnsi="Arial" w:cs="Arial"/>
          <w:color w:val="363636"/>
          <w:sz w:val="20"/>
          <w:szCs w:val="20"/>
          <w:lang w:eastAsia="sk-SK"/>
        </w:rPr>
        <w:br/>
        <w:t>e) adresu trvalého pobytu alebo obdobného pobytu,</w:t>
      </w:r>
      <w:r w:rsidRPr="003C73D5">
        <w:rPr>
          <w:rFonts w:ascii="Arial" w:eastAsia="Times New Roman" w:hAnsi="Arial" w:cs="Arial"/>
          <w:color w:val="363636"/>
          <w:sz w:val="20"/>
          <w:szCs w:val="20"/>
          <w:lang w:eastAsia="sk-SK"/>
        </w:rPr>
        <w:br/>
        <w:t>f) štátnu príslušnosť,</w:t>
      </w:r>
      <w:r w:rsidRPr="003C73D5">
        <w:rPr>
          <w:rFonts w:ascii="Arial" w:eastAsia="Times New Roman" w:hAnsi="Arial" w:cs="Arial"/>
          <w:color w:val="363636"/>
          <w:sz w:val="20"/>
          <w:szCs w:val="20"/>
          <w:lang w:eastAsia="sk-SK"/>
        </w:rPr>
        <w:br/>
        <w:t>g) príslušnosť alebo iné vzťahy k športovým klubom,</w:t>
      </w:r>
      <w:r w:rsidRPr="003C73D5">
        <w:rPr>
          <w:rFonts w:ascii="Arial" w:eastAsia="Times New Roman" w:hAnsi="Arial" w:cs="Arial"/>
          <w:color w:val="363636"/>
          <w:sz w:val="20"/>
          <w:szCs w:val="20"/>
          <w:lang w:eastAsia="sk-SK"/>
        </w:rPr>
        <w:br/>
      </w:r>
      <w:r w:rsidRPr="003C73D5">
        <w:rPr>
          <w:rFonts w:ascii="Arial" w:eastAsia="Times New Roman" w:hAnsi="Arial" w:cs="Arial"/>
          <w:color w:val="363636"/>
          <w:sz w:val="20"/>
          <w:szCs w:val="20"/>
          <w:lang w:eastAsia="sk-SK"/>
        </w:rPr>
        <w:lastRenderedPageBreak/>
        <w:t>h) druh športu, v súvislosti s účasťou na ktorom sa osoba dopustila protiprávneho konania,</w:t>
      </w:r>
      <w:r w:rsidRPr="003C73D5">
        <w:rPr>
          <w:rFonts w:ascii="Arial" w:eastAsia="Times New Roman" w:hAnsi="Arial" w:cs="Arial"/>
          <w:color w:val="363636"/>
          <w:sz w:val="20"/>
          <w:szCs w:val="20"/>
          <w:lang w:eastAsia="sk-SK"/>
        </w:rPr>
        <w:br/>
        <w:t>i) fotografiu tváre,</w:t>
      </w:r>
      <w:r w:rsidRPr="003C73D5">
        <w:rPr>
          <w:rFonts w:ascii="Arial" w:eastAsia="Times New Roman" w:hAnsi="Arial" w:cs="Arial"/>
          <w:color w:val="363636"/>
          <w:sz w:val="20"/>
          <w:szCs w:val="20"/>
          <w:lang w:eastAsia="sk-SK"/>
        </w:rPr>
        <w:br/>
        <w:t>j) údaje o protiprávnom konaní, ktoré bolo dôvodom zápisu do evidencie, ku ktorým môžu byť v digitálnej forme pripojené listiny, obrazové, zvukové a obrazovo-zvukové záznamy súvisiace s protiprávnym konaním,</w:t>
      </w:r>
      <w:r w:rsidRPr="003C73D5">
        <w:rPr>
          <w:rFonts w:ascii="Arial" w:eastAsia="Times New Roman" w:hAnsi="Arial" w:cs="Arial"/>
          <w:color w:val="363636"/>
          <w:sz w:val="20"/>
          <w:szCs w:val="20"/>
          <w:lang w:eastAsia="sk-SK"/>
        </w:rPr>
        <w:br/>
        <w:t>k) údaje o čase trvania a rozsahu zákazu účasti na podujatiach, označenie orgánu, ktorý o zákaze rozhodol a dátum právoplatnosti rozhodnutia, </w:t>
      </w:r>
      <w:r w:rsidRPr="003C73D5">
        <w:rPr>
          <w:rFonts w:ascii="Arial" w:eastAsia="Times New Roman" w:hAnsi="Arial" w:cs="Arial"/>
          <w:color w:val="363636"/>
          <w:sz w:val="20"/>
          <w:szCs w:val="20"/>
          <w:lang w:eastAsia="sk-SK"/>
        </w:rPr>
        <w:br/>
        <w:t>l) údaje o výške a splatnosti uloženej pokuty,</w:t>
      </w:r>
      <w:r w:rsidRPr="003C73D5">
        <w:rPr>
          <w:rFonts w:ascii="Arial" w:eastAsia="Times New Roman" w:hAnsi="Arial" w:cs="Arial"/>
          <w:color w:val="363636"/>
          <w:sz w:val="20"/>
          <w:szCs w:val="20"/>
          <w:lang w:eastAsia="sk-SK"/>
        </w:rPr>
        <w:br/>
        <w:t>m) údaje o iných uložených sankciách a opatreniach,</w:t>
      </w:r>
      <w:r w:rsidRPr="003C73D5">
        <w:rPr>
          <w:rFonts w:ascii="Arial" w:eastAsia="Times New Roman" w:hAnsi="Arial" w:cs="Arial"/>
          <w:color w:val="363636"/>
          <w:sz w:val="20"/>
          <w:szCs w:val="20"/>
          <w:lang w:eastAsia="sk-SK"/>
        </w:rPr>
        <w:br/>
        <w:t>n) iné charakteristiky slúžiace na identifikáciu fyzickej osoby.</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(4) Ak sa do evidencie podľa odseku 2 zapisujú údaje o maloletej osobe a jej protiprávnom konaní, okrem údajov podľa odseku 3 písm. a) až j) a n) sa do evidencie zapisujú aj identifikačné údaje jej zákonného zástupcu a identifikačné údaje fyzickej osoby, ktorá maloletú osobu na podujatí sprevádzala v čase jej protiprávneho konania, podľa odseku 3 písm. a) až h).</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(5) Informačný systém okrem evidencie podľa odseku 2 obsahuje aj evidenciu hlavných usporiadateľov, bezpečnostných manažérov a usporiadateľov.</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(6) Evidencia hlavných usporiadateľov, bezpečnostných manažérov a usporiadateľov obsahuje</w:t>
      </w:r>
      <w:r w:rsidRPr="003C73D5">
        <w:rPr>
          <w:rFonts w:ascii="Arial" w:eastAsia="Times New Roman" w:hAnsi="Arial" w:cs="Arial"/>
          <w:color w:val="363636"/>
          <w:sz w:val="20"/>
          <w:szCs w:val="20"/>
          <w:lang w:eastAsia="sk-SK"/>
        </w:rPr>
        <w:br/>
        <w:t>a) meno a priezvisko hlavného usporiadateľa, bezpečnostného manažéra a usporiadateľa,</w:t>
      </w:r>
      <w:r w:rsidRPr="003C73D5">
        <w:rPr>
          <w:rFonts w:ascii="Arial" w:eastAsia="Times New Roman" w:hAnsi="Arial" w:cs="Arial"/>
          <w:color w:val="363636"/>
          <w:sz w:val="20"/>
          <w:szCs w:val="20"/>
          <w:lang w:eastAsia="sk-SK"/>
        </w:rPr>
        <w:br/>
        <w:t>b) rodné číslo alebo číslo identifikačného dokladu, ak ide o štátneho príslušníka iného štátu,</w:t>
      </w:r>
      <w:r w:rsidRPr="003C73D5">
        <w:rPr>
          <w:rFonts w:ascii="Arial" w:eastAsia="Times New Roman" w:hAnsi="Arial" w:cs="Arial"/>
          <w:color w:val="363636"/>
          <w:sz w:val="20"/>
          <w:szCs w:val="20"/>
          <w:lang w:eastAsia="sk-SK"/>
        </w:rPr>
        <w:br/>
        <w:t>c) dátum narodenia,</w:t>
      </w:r>
      <w:r w:rsidRPr="003C73D5">
        <w:rPr>
          <w:rFonts w:ascii="Arial" w:eastAsia="Times New Roman" w:hAnsi="Arial" w:cs="Arial"/>
          <w:color w:val="363636"/>
          <w:sz w:val="20"/>
          <w:szCs w:val="20"/>
          <w:lang w:eastAsia="sk-SK"/>
        </w:rPr>
        <w:br/>
        <w:t>d) pohlavie,</w:t>
      </w:r>
      <w:r w:rsidRPr="003C73D5">
        <w:rPr>
          <w:rFonts w:ascii="Arial" w:eastAsia="Times New Roman" w:hAnsi="Arial" w:cs="Arial"/>
          <w:color w:val="363636"/>
          <w:sz w:val="20"/>
          <w:szCs w:val="20"/>
          <w:lang w:eastAsia="sk-SK"/>
        </w:rPr>
        <w:br/>
        <w:t>e) adresu trvalého pobytu alebo obdobného pobytu,</w:t>
      </w:r>
      <w:r w:rsidRPr="003C73D5">
        <w:rPr>
          <w:rFonts w:ascii="Arial" w:eastAsia="Times New Roman" w:hAnsi="Arial" w:cs="Arial"/>
          <w:color w:val="363636"/>
          <w:sz w:val="20"/>
          <w:szCs w:val="20"/>
          <w:lang w:eastAsia="sk-SK"/>
        </w:rPr>
        <w:br/>
        <w:t>f) štátnu príslušnosť,</w:t>
      </w:r>
      <w:r w:rsidRPr="003C73D5">
        <w:rPr>
          <w:rFonts w:ascii="Arial" w:eastAsia="Times New Roman" w:hAnsi="Arial" w:cs="Arial"/>
          <w:color w:val="363636"/>
          <w:sz w:val="20"/>
          <w:szCs w:val="20"/>
          <w:lang w:eastAsia="sk-SK"/>
        </w:rPr>
        <w:br/>
        <w:t>g) príslušnosť alebo iný vzťah k športovému klubu,</w:t>
      </w:r>
      <w:r w:rsidRPr="003C73D5">
        <w:rPr>
          <w:rFonts w:ascii="Arial" w:eastAsia="Times New Roman" w:hAnsi="Arial" w:cs="Arial"/>
          <w:color w:val="363636"/>
          <w:sz w:val="20"/>
          <w:szCs w:val="20"/>
          <w:lang w:eastAsia="sk-SK"/>
        </w:rPr>
        <w:br/>
        <w:t>h) druh športu, pri podujatiach ktorého vykonáva činnosť usporiadateľskej služby,</w:t>
      </w:r>
      <w:r w:rsidRPr="003C73D5">
        <w:rPr>
          <w:rFonts w:ascii="Arial" w:eastAsia="Times New Roman" w:hAnsi="Arial" w:cs="Arial"/>
          <w:color w:val="363636"/>
          <w:sz w:val="20"/>
          <w:szCs w:val="20"/>
          <w:lang w:eastAsia="sk-SK"/>
        </w:rPr>
        <w:br/>
        <w:t>i) fotografiu tváre,</w:t>
      </w:r>
      <w:r w:rsidRPr="003C73D5">
        <w:rPr>
          <w:rFonts w:ascii="Arial" w:eastAsia="Times New Roman" w:hAnsi="Arial" w:cs="Arial"/>
          <w:color w:val="363636"/>
          <w:sz w:val="20"/>
          <w:szCs w:val="20"/>
          <w:lang w:eastAsia="sk-SK"/>
        </w:rPr>
        <w:br/>
        <w:t>j) obdobie platnosti osvedčenia hlavného usporiadateľa, osvedčenia bezpečnostného manažéra a preukazu usporiadateľa,</w:t>
      </w:r>
      <w:r w:rsidRPr="003C73D5">
        <w:rPr>
          <w:rFonts w:ascii="Arial" w:eastAsia="Times New Roman" w:hAnsi="Arial" w:cs="Arial"/>
          <w:color w:val="363636"/>
          <w:sz w:val="20"/>
          <w:szCs w:val="20"/>
          <w:lang w:eastAsia="sk-SK"/>
        </w:rPr>
        <w:br/>
        <w:t>k) lekársky posudok o spôsobilosti osoby na výkon činnosti usporiadateľskej služby a čestné vyhlásenie o bezúhonnosti,</w:t>
      </w:r>
      <w:r w:rsidRPr="003C73D5">
        <w:rPr>
          <w:rFonts w:ascii="Arial" w:eastAsia="Times New Roman" w:hAnsi="Arial" w:cs="Arial"/>
          <w:color w:val="363636"/>
          <w:sz w:val="20"/>
          <w:szCs w:val="20"/>
          <w:lang w:eastAsia="sk-SK"/>
        </w:rPr>
        <w:br/>
        <w:t>l) údaje o priestupkoch podľa § 25 ods. 2, § 26 ods. 1 a 2, uložených sankciách a opatreniach.</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(7) Informačný systém obsahuje</w:t>
      </w:r>
      <w:r w:rsidRPr="003C73D5">
        <w:rPr>
          <w:rFonts w:ascii="Arial" w:eastAsia="Times New Roman" w:hAnsi="Arial" w:cs="Arial"/>
          <w:color w:val="363636"/>
          <w:sz w:val="20"/>
          <w:szCs w:val="20"/>
          <w:lang w:eastAsia="sk-SK"/>
        </w:rPr>
        <w:br/>
        <w:t>a) evidenciu dohôd podľa § 8 ods. 3 a § 18 ods. 4,</w:t>
      </w:r>
      <w:r w:rsidRPr="003C73D5">
        <w:rPr>
          <w:rFonts w:ascii="Arial" w:eastAsia="Times New Roman" w:hAnsi="Arial" w:cs="Arial"/>
          <w:color w:val="363636"/>
          <w:sz w:val="20"/>
          <w:szCs w:val="20"/>
          <w:lang w:eastAsia="sk-SK"/>
        </w:rPr>
        <w:br/>
        <w:t>b) evidenciu textov a vyhlásení, zástav, odznakov, hesiel alebo symbolov skupín alebo hnutí a ich programov alebo ideológií, ktoré smerujú k potláčaniu základných ľudských práv a slobôd alebo obhajujúcich, podporujúcich alebo podnecujúcich nenávisť, násilie alebo neodôvodnene odlišné zaobchádzanie voči skupine osôb alebo jednotlivcovi pre ich príslušnosť k niektorej rase, národu, národnosti, farbe pleti, etnickej skupine, pôvodu rodu alebo pre ich náboženské vyznanie,</w:t>
      </w:r>
      <w:r w:rsidRPr="003C73D5">
        <w:rPr>
          <w:rFonts w:ascii="Arial" w:eastAsia="Times New Roman" w:hAnsi="Arial" w:cs="Arial"/>
          <w:color w:val="363636"/>
          <w:sz w:val="20"/>
          <w:szCs w:val="20"/>
          <w:lang w:eastAsia="sk-SK"/>
        </w:rPr>
        <w:br/>
        <w:t>c) modul odbornej prípravy uchádzačov o získanie alebo overenie odbornej spôsobilosti hlavného usporiadateľa, bezpečnostného manažéra a usporiadateľa vypracovaný v súlade s pravidlami určenými odbornou komisiou podľa § 13 ods. 7.</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(8) Údaje do evidencie podľa</w:t>
      </w:r>
      <w:r w:rsidRPr="003C73D5">
        <w:rPr>
          <w:rFonts w:ascii="Arial" w:eastAsia="Times New Roman" w:hAnsi="Arial" w:cs="Arial"/>
          <w:color w:val="363636"/>
          <w:sz w:val="20"/>
          <w:szCs w:val="20"/>
          <w:lang w:eastAsia="sk-SK"/>
        </w:rPr>
        <w:br/>
        <w:t>a) odseku 2 písm. a) a b) bezodkladne spracúva správca informačného systému na základe rozhodnutí, ktoré sú mu zasielané orgánmi činnými v trestnom konaní a súdom,</w:t>
      </w:r>
      <w:r w:rsidRPr="003C73D5">
        <w:rPr>
          <w:rFonts w:ascii="Arial" w:eastAsia="Times New Roman" w:hAnsi="Arial" w:cs="Arial"/>
          <w:color w:val="363636"/>
          <w:sz w:val="20"/>
          <w:szCs w:val="20"/>
          <w:lang w:eastAsia="sk-SK"/>
        </w:rPr>
        <w:br/>
        <w:t>b) odseku 2 písm. c) až f) bezodkladne spracúva Policajný zbor,</w:t>
      </w:r>
      <w:r w:rsidRPr="003C73D5">
        <w:rPr>
          <w:rFonts w:ascii="Arial" w:eastAsia="Times New Roman" w:hAnsi="Arial" w:cs="Arial"/>
          <w:color w:val="363636"/>
          <w:sz w:val="20"/>
          <w:szCs w:val="20"/>
          <w:lang w:eastAsia="sk-SK"/>
        </w:rPr>
        <w:br/>
        <w:t>c) odseku 2 písm. g) získava a bezodkladne spracúva Policajný zbor,</w:t>
      </w:r>
      <w:r w:rsidRPr="003C73D5">
        <w:rPr>
          <w:rFonts w:ascii="Arial" w:eastAsia="Times New Roman" w:hAnsi="Arial" w:cs="Arial"/>
          <w:color w:val="363636"/>
          <w:sz w:val="20"/>
          <w:szCs w:val="20"/>
          <w:lang w:eastAsia="sk-SK"/>
        </w:rPr>
        <w:br/>
        <w:t>d) odseku 2 písm. h) bezodkladne spracúva príslušný športový zväz,</w:t>
      </w:r>
      <w:r w:rsidRPr="003C73D5">
        <w:rPr>
          <w:rFonts w:ascii="Arial" w:eastAsia="Times New Roman" w:hAnsi="Arial" w:cs="Arial"/>
          <w:color w:val="363636"/>
          <w:sz w:val="20"/>
          <w:szCs w:val="20"/>
          <w:lang w:eastAsia="sk-SK"/>
        </w:rPr>
        <w:br/>
        <w:t>e) odseku 2 písm. i) získava a bezodkladne spracúva organizátor podujatia,</w:t>
      </w:r>
      <w:r w:rsidRPr="003C73D5">
        <w:rPr>
          <w:rFonts w:ascii="Arial" w:eastAsia="Times New Roman" w:hAnsi="Arial" w:cs="Arial"/>
          <w:color w:val="363636"/>
          <w:sz w:val="20"/>
          <w:szCs w:val="20"/>
          <w:lang w:eastAsia="sk-SK"/>
        </w:rPr>
        <w:br/>
        <w:t>f) odseku 2 písm. j) získava a bezodkladne spracúva organizátor podujatia a Policajný zbor,</w:t>
      </w:r>
      <w:r w:rsidRPr="003C73D5">
        <w:rPr>
          <w:rFonts w:ascii="Arial" w:eastAsia="Times New Roman" w:hAnsi="Arial" w:cs="Arial"/>
          <w:color w:val="363636"/>
          <w:sz w:val="20"/>
          <w:szCs w:val="20"/>
          <w:lang w:eastAsia="sk-SK"/>
        </w:rPr>
        <w:br/>
        <w:t>g) odseku 6 písm. a) až k) týkajúce sa</w:t>
      </w:r>
    </w:p>
    <w:p w:rsidR="003C73D5" w:rsidRPr="003C73D5" w:rsidRDefault="003C73D5" w:rsidP="003C73D5">
      <w:pPr>
        <w:shd w:val="clear" w:color="auto" w:fill="FFFFFF"/>
        <w:spacing w:before="195" w:after="195"/>
        <w:ind w:left="144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 xml:space="preserve">1. hlavného usporiadateľa a bezpečnostného manažéra spracúva príslušný národný športový zväz, ktorý vydal osvedčenie hlavného usporiadateľa alebo osvedčenie </w:t>
      </w:r>
      <w:r w:rsidRPr="003C73D5">
        <w:rPr>
          <w:rFonts w:ascii="Arial" w:eastAsia="Times New Roman" w:hAnsi="Arial" w:cs="Arial"/>
          <w:color w:val="363636"/>
          <w:sz w:val="20"/>
          <w:szCs w:val="20"/>
          <w:lang w:eastAsia="sk-SK"/>
        </w:rPr>
        <w:lastRenderedPageBreak/>
        <w:t>bezpečnostného manažéra,</w:t>
      </w:r>
      <w:r w:rsidRPr="003C73D5">
        <w:rPr>
          <w:rFonts w:ascii="Arial" w:eastAsia="Times New Roman" w:hAnsi="Arial" w:cs="Arial"/>
          <w:color w:val="363636"/>
          <w:sz w:val="20"/>
          <w:szCs w:val="20"/>
          <w:lang w:eastAsia="sk-SK"/>
        </w:rPr>
        <w:br/>
        <w:t>2. usporiadateľa spracúva športový zväz alebo športový klub, ktorý vydal preukaz usporiadateľa,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h) odseku 6 písm. l) spracúva Policajný zbor,</w:t>
      </w:r>
      <w:r w:rsidRPr="003C73D5">
        <w:rPr>
          <w:rFonts w:ascii="Arial" w:eastAsia="Times New Roman" w:hAnsi="Arial" w:cs="Arial"/>
          <w:color w:val="363636"/>
          <w:sz w:val="20"/>
          <w:szCs w:val="20"/>
          <w:lang w:eastAsia="sk-SK"/>
        </w:rPr>
        <w:br/>
        <w:t>i) odseku 7 písm. a) bezodkladne spracúva organizátor podujatia,</w:t>
      </w:r>
      <w:r w:rsidRPr="003C73D5">
        <w:rPr>
          <w:rFonts w:ascii="Arial" w:eastAsia="Times New Roman" w:hAnsi="Arial" w:cs="Arial"/>
          <w:color w:val="363636"/>
          <w:sz w:val="20"/>
          <w:szCs w:val="20"/>
          <w:lang w:eastAsia="sk-SK"/>
        </w:rPr>
        <w:br/>
        <w:t>j) odseku 7 písm. b) spracúva Policajný zbor,</w:t>
      </w:r>
      <w:r w:rsidRPr="003C73D5">
        <w:rPr>
          <w:rFonts w:ascii="Arial" w:eastAsia="Times New Roman" w:hAnsi="Arial" w:cs="Arial"/>
          <w:color w:val="363636"/>
          <w:sz w:val="20"/>
          <w:szCs w:val="20"/>
          <w:lang w:eastAsia="sk-SK"/>
        </w:rPr>
        <w:br/>
        <w:t>k) odseku 7 písm. c) spracúva správca informačného systému.</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(9) Údaje v informačnom systéme v rozsahu podľa odseku 8 môžu spracúvať len osoby osobitne poverené príslušným športovým zväzom a organizátorom podujatia. Údaje v informačnom systéme môžu byť na základe žiadosti sprístupnené aj inej osobe podieľajúcej sa na organizovaní podujatia alebo na kontrole dodržiavania tohto zákona, v rozsahu zodpovedajúcom potrebám činnosti vykonávanej touto osobou.</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(10) Súdy, orgány činné v trestnom konaní a orgány príslušné na prejednávanie priestupkov, bezodkladne oznamujú príslušnému športovému zväzu uloženie zákazu účasti na športových podujatiach ako sankcie alebo ako predbežného opatrenia v trestnom konaní alebo v priestupkovom konaní.</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(11) Pri spracúvaní údajov v informačnom systéme môže príslušný športový zväz alebo organizátor podujatia požiadať o pomoc Policajný zbor.</w:t>
      </w:r>
      <w:r w:rsidRPr="003C73D5">
        <w:rPr>
          <w:rFonts w:ascii="Arial" w:eastAsia="Times New Roman" w:hAnsi="Arial" w:cs="Arial"/>
          <w:color w:val="FD803E"/>
          <w:sz w:val="20"/>
          <w:vertAlign w:val="superscript"/>
          <w:lang w:eastAsia="sk-SK"/>
        </w:rPr>
        <w:t>[</w:t>
      </w:r>
      <w:hyperlink r:id="rId28" w:anchor="InsertNoteID_52" w:history="1">
        <w:r w:rsidRPr="003C73D5">
          <w:rPr>
            <w:rFonts w:ascii="Arial" w:eastAsia="Times New Roman" w:hAnsi="Arial" w:cs="Arial"/>
            <w:b/>
            <w:bCs/>
            <w:color w:val="FD803E"/>
            <w:sz w:val="20"/>
            <w:vertAlign w:val="superscript"/>
            <w:lang w:eastAsia="sk-SK"/>
          </w:rPr>
          <w:t>19</w:t>
        </w:r>
      </w:hyperlink>
      <w:r w:rsidRPr="003C73D5">
        <w:rPr>
          <w:rFonts w:ascii="Arial" w:eastAsia="Times New Roman" w:hAnsi="Arial" w:cs="Arial"/>
          <w:color w:val="FD803E"/>
          <w:sz w:val="20"/>
          <w:vertAlign w:val="superscript"/>
          <w:lang w:eastAsia="sk-SK"/>
        </w:rPr>
        <w:t>]</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(12) Údaje z informačného systému sa poskytujú alebo sprístupňujú Policajnému zboru, prokuratúre, súdom, obciam, okresným úradom, Slovenskej informačnej službe, športovým zväzom a organizátorom podujatí, ak je to nevyhnutné na plnenie ich úloh podľa tohto zákona alebo osobitného predpisu.</w:t>
      </w:r>
      <w:r w:rsidRPr="003C73D5">
        <w:rPr>
          <w:rFonts w:ascii="Arial" w:eastAsia="Times New Roman" w:hAnsi="Arial" w:cs="Arial"/>
          <w:color w:val="FD803E"/>
          <w:sz w:val="20"/>
          <w:vertAlign w:val="superscript"/>
          <w:lang w:eastAsia="sk-SK"/>
        </w:rPr>
        <w:t>[</w:t>
      </w:r>
      <w:hyperlink r:id="rId29" w:anchor="InsertNoteID_54" w:history="1">
        <w:r w:rsidRPr="003C73D5">
          <w:rPr>
            <w:rFonts w:ascii="Arial" w:eastAsia="Times New Roman" w:hAnsi="Arial" w:cs="Arial"/>
            <w:b/>
            <w:bCs/>
            <w:color w:val="FD803E"/>
            <w:sz w:val="20"/>
            <w:vertAlign w:val="superscript"/>
            <w:lang w:eastAsia="sk-SK"/>
          </w:rPr>
          <w:t>20</w:t>
        </w:r>
      </w:hyperlink>
      <w:r w:rsidRPr="003C73D5">
        <w:rPr>
          <w:rFonts w:ascii="Arial" w:eastAsia="Times New Roman" w:hAnsi="Arial" w:cs="Arial"/>
          <w:color w:val="FD803E"/>
          <w:sz w:val="20"/>
          <w:vertAlign w:val="superscript"/>
          <w:lang w:eastAsia="sk-SK"/>
        </w:rPr>
        <w:t>]</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(13) Z evidencií informačného systému môže organizátor podujatia vytvoriť výpis, ktorý môže byť použitý iba na účely plnenia jeho povinnosti podľa § 6 ods. 1 písm. m) a na plnenie povinnosti usporiadateľa podľa § 14 ods. 2 písm. e).</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(14) Ak ide o medzinárodné podujatie, organizátor podujatia umožní v rozsahu podľa osobitného predpisu</w:t>
      </w:r>
      <w:r w:rsidRPr="003C73D5">
        <w:rPr>
          <w:rFonts w:ascii="Arial" w:eastAsia="Times New Roman" w:hAnsi="Arial" w:cs="Arial"/>
          <w:color w:val="FD803E"/>
          <w:sz w:val="20"/>
          <w:vertAlign w:val="superscript"/>
          <w:lang w:eastAsia="sk-SK"/>
        </w:rPr>
        <w:t>[</w:t>
      </w:r>
      <w:hyperlink r:id="rId30" w:anchor="InsertNoteID_56" w:history="1">
        <w:r w:rsidRPr="003C73D5">
          <w:rPr>
            <w:rFonts w:ascii="Arial" w:eastAsia="Times New Roman" w:hAnsi="Arial" w:cs="Arial"/>
            <w:b/>
            <w:bCs/>
            <w:color w:val="FD803E"/>
            <w:sz w:val="20"/>
            <w:vertAlign w:val="superscript"/>
            <w:lang w:eastAsia="sk-SK"/>
          </w:rPr>
          <w:t>21</w:t>
        </w:r>
      </w:hyperlink>
      <w:r w:rsidRPr="003C73D5">
        <w:rPr>
          <w:rFonts w:ascii="Arial" w:eastAsia="Times New Roman" w:hAnsi="Arial" w:cs="Arial"/>
          <w:color w:val="FD803E"/>
          <w:sz w:val="20"/>
          <w:vertAlign w:val="superscript"/>
          <w:lang w:eastAsia="sk-SK"/>
        </w:rPr>
        <w:t>]</w:t>
      </w:r>
      <w:r w:rsidRPr="003C73D5">
        <w:rPr>
          <w:rFonts w:ascii="Arial" w:eastAsia="Times New Roman" w:hAnsi="Arial" w:cs="Arial"/>
          <w:color w:val="363636"/>
          <w:sz w:val="20"/>
          <w:szCs w:val="20"/>
          <w:lang w:eastAsia="sk-SK"/>
        </w:rPr>
        <w:t> vstupovať do informačného systému orgánom, ktoré plnia úlohy Policajného zboru a bezpečnostného manažéra v štáte pôvodu hosťujúceho družstva alebo športovca, v rozsahu potrebnom na zabezpečenie riadneho priebehu podujatia.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(15) Údaje v evidencii podľa odseku 2 sa vedú v informačnom systéme päť rokov od vykonania trestu za spáchaný trestný čin, od vykonania sankcie, od uplynutia doby predbežného opatrenia podľa § 27 ods. 2, ochranného opatrenia alebo primeraného obmedzenia alebo odo dňa administratívneho vyhostenia. Ak v tejto lehote bude vykonaný nový záznam, údaje sa vedú až do uplynutia lehoty ustanovenej pre vedenie údajov na základe posledného záznamu.</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(16) Údaje o hlavných usporiadateľoch, bezpečnostných manažéroch a usporiadateľoch sa vedú v informačnom systéme päť rokov od uplynutia doby platnosti osvedčenia hlavného usporiadateľa, osvedčenia bezpečnostného manažéra a preukazu usporiadateľa.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(17) Podrobnosti o vytvorení a spravovaní informačného systému ustanoví </w:t>
      </w:r>
      <w:hyperlink r:id="rId31" w:tgtFrame="_blank" w:tooltip="Smernica VV SFZ o IS BŠP" w:history="1">
        <w:r w:rsidRPr="003C73D5">
          <w:rPr>
            <w:rFonts w:ascii="Arial" w:eastAsia="Times New Roman" w:hAnsi="Arial" w:cs="Arial"/>
            <w:color w:val="006480"/>
            <w:sz w:val="20"/>
            <w:u w:val="single"/>
            <w:lang w:eastAsia="sk-SK"/>
          </w:rPr>
          <w:t>vnútorným predpisom</w:t>
        </w:r>
      </w:hyperlink>
      <w:r w:rsidRPr="003C73D5">
        <w:rPr>
          <w:rFonts w:ascii="Arial" w:eastAsia="Times New Roman" w:hAnsi="Arial" w:cs="Arial"/>
          <w:color w:val="363636"/>
          <w:sz w:val="20"/>
          <w:szCs w:val="20"/>
          <w:lang w:eastAsia="sk-SK"/>
        </w:rPr>
        <w:t> správca informačného systému.</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 22:</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23</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Prevádzka a správa informačného systému je financovaná najmä z príjmov z pokút podľa § 24 ods. 9, § 25 ods. 7 až 11, § 26 ods. 3, § 27 ods. 6 a 8 a 50 % sumy z uhradených pokút uložených v disciplinárnom konaní príslušného športového zväzu alebo jeho členov za neslušnosti a výtržnosti účastníkov podujatia a za porušenie povinností organizátora podujatia alebo člena usporiadateľskej služby pri organizovaní podujatia určených príslušným športovým zväzom. Ďalším zdrojom financovania informačného systému môžu byť príspevky športových zväzov, účelové dotácie, dary a iné príjmy.</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lastRenderedPageBreak/>
        <w:t>(2) Správca informačného systému sústreďuje príjmy podľa odseku 1 na samostatnom mimorozpočtovom účte zriadenom na tento účel (ďalej len „prevádzkový účet“).</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(3) Športový zväz, ktorého orgán rozhodol o uložení pokuty v disciplinárnom konaní podľa odseku 1, je povinný do konca nasledujúceho mesiaca po jej uhradení odviesť príslušnú sumu na prevádzkový účet.</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(4) Výdavkom prevádzkového účtu sú výdavky na správu, prevádzku a rozvoj informačného systému, iné výdavky, ktorých cieľom je zabezpečenie verejného poriadku a ochrany bezpečnosti, zdravia, mravnosti, majetku a životného prostredia na podujatiach a výdavky na vzdelávacie aktivity v tejto oblasti.</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(5) Informácie o príjmoch a výdavkoch prevádzkového účtu a informácie o spôsobe nakladania s finančnými prostriedkami prevádzkového účtu podľa odseku 4 sú verejne prístupné na webovom sídle správcu informačného systému.</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 23:</w:t>
      </w:r>
    </w:p>
    <w:p w:rsidR="003C73D5" w:rsidRPr="003C73D5" w:rsidRDefault="003C73D5" w:rsidP="003C73D5">
      <w:pPr>
        <w:shd w:val="clear" w:color="auto" w:fill="FFFFFF"/>
        <w:spacing w:before="100" w:beforeAutospacing="1" w:after="100" w:afterAutospacing="1" w:line="300" w:lineRule="atLeast"/>
        <w:ind w:left="720"/>
        <w:outlineLvl w:val="2"/>
        <w:rPr>
          <w:rFonts w:ascii="Arial" w:eastAsia="Times New Roman" w:hAnsi="Arial" w:cs="Arial"/>
          <w:b/>
          <w:bCs/>
          <w:color w:val="000000"/>
          <w:sz w:val="27"/>
          <w:szCs w:val="27"/>
          <w:lang w:eastAsia="sk-SK"/>
        </w:rPr>
      </w:pPr>
      <w:r w:rsidRPr="003C73D5">
        <w:rPr>
          <w:rFonts w:ascii="Arial" w:eastAsia="Times New Roman" w:hAnsi="Arial" w:cs="Arial"/>
          <w:b/>
          <w:bCs/>
          <w:color w:val="000000"/>
          <w:sz w:val="27"/>
          <w:szCs w:val="27"/>
          <w:lang w:eastAsia="sk-SK"/>
        </w:rPr>
        <w:t>Správne delikty a priestupky (§ 24 - 27)</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24 - Správne delikty</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Okresný úrad uloží pokutu právnickej osobe alebo fyzickej osobe podnikateľovi, ak</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a) nesplní povinnosť podľa § 4 ods. 1,</w:t>
      </w:r>
      <w:r w:rsidRPr="003C73D5">
        <w:rPr>
          <w:rFonts w:ascii="Arial" w:eastAsia="Times New Roman" w:hAnsi="Arial" w:cs="Arial"/>
          <w:color w:val="363636"/>
          <w:sz w:val="20"/>
          <w:szCs w:val="20"/>
          <w:lang w:eastAsia="sk-SK"/>
        </w:rPr>
        <w:br/>
        <w:t>b) uvedie nepravdivý alebo hrubo skresľujúci údaj alebo zatají povinný údaj v oznámení podľa § 4 ods. 3 alebo v žiadosti podľa § 17 ods. 3,</w:t>
      </w:r>
      <w:r w:rsidRPr="003C73D5">
        <w:rPr>
          <w:rFonts w:ascii="Arial" w:eastAsia="Times New Roman" w:hAnsi="Arial" w:cs="Arial"/>
          <w:color w:val="363636"/>
          <w:sz w:val="20"/>
          <w:szCs w:val="20"/>
          <w:lang w:eastAsia="sk-SK"/>
        </w:rPr>
        <w:br/>
        <w:t>c) nedodrží podmienky konania podujatia určené podľa § 5 ods. 5,</w:t>
      </w:r>
      <w:r w:rsidRPr="003C73D5">
        <w:rPr>
          <w:rFonts w:ascii="Arial" w:eastAsia="Times New Roman" w:hAnsi="Arial" w:cs="Arial"/>
          <w:color w:val="363636"/>
          <w:sz w:val="20"/>
          <w:szCs w:val="20"/>
          <w:lang w:eastAsia="sk-SK"/>
        </w:rPr>
        <w:br/>
        <w:t>d) nesplní povinnosť podľa § 4 ods. 4,</w:t>
      </w:r>
      <w:r w:rsidRPr="003C73D5">
        <w:rPr>
          <w:rFonts w:ascii="Arial" w:eastAsia="Times New Roman" w:hAnsi="Arial" w:cs="Arial"/>
          <w:color w:val="363636"/>
          <w:sz w:val="20"/>
          <w:szCs w:val="20"/>
          <w:lang w:eastAsia="sk-SK"/>
        </w:rPr>
        <w:br/>
        <w:t>e) nesplní povinnosť podľa § 6 ods. 1,</w:t>
      </w:r>
      <w:r w:rsidRPr="003C73D5">
        <w:rPr>
          <w:rFonts w:ascii="Arial" w:eastAsia="Times New Roman" w:hAnsi="Arial" w:cs="Arial"/>
          <w:color w:val="363636"/>
          <w:sz w:val="20"/>
          <w:szCs w:val="20"/>
          <w:lang w:eastAsia="sk-SK"/>
        </w:rPr>
        <w:br/>
        <w:t>f) nesplní povinnosť podľa § 6 ods. 2 a 4,</w:t>
      </w:r>
      <w:r w:rsidRPr="003C73D5">
        <w:rPr>
          <w:rFonts w:ascii="Arial" w:eastAsia="Times New Roman" w:hAnsi="Arial" w:cs="Arial"/>
          <w:color w:val="363636"/>
          <w:sz w:val="20"/>
          <w:szCs w:val="20"/>
          <w:lang w:eastAsia="sk-SK"/>
        </w:rPr>
        <w:br/>
        <w:t>g) nesplní povinnosť podľa § 6 ods. 3,</w:t>
      </w:r>
      <w:r w:rsidRPr="003C73D5">
        <w:rPr>
          <w:rFonts w:ascii="Arial" w:eastAsia="Times New Roman" w:hAnsi="Arial" w:cs="Arial"/>
          <w:color w:val="363636"/>
          <w:sz w:val="20"/>
          <w:szCs w:val="20"/>
          <w:lang w:eastAsia="sk-SK"/>
        </w:rPr>
        <w:br/>
        <w:t>h) zneužije oprávnenie podľa § 7 ods. 5,</w:t>
      </w:r>
      <w:r w:rsidRPr="003C73D5">
        <w:rPr>
          <w:rFonts w:ascii="Arial" w:eastAsia="Times New Roman" w:hAnsi="Arial" w:cs="Arial"/>
          <w:color w:val="363636"/>
          <w:sz w:val="20"/>
          <w:szCs w:val="20"/>
          <w:lang w:eastAsia="sk-SK"/>
        </w:rPr>
        <w:br/>
        <w:t>i) nesplní povinnosť podľa § 9 ods. 1 a 5 alebo nedodrží počet členov usporiadateľskej služby určený obcou podľa § 17 ods. 3,</w:t>
      </w:r>
      <w:r w:rsidRPr="003C73D5">
        <w:rPr>
          <w:rFonts w:ascii="Arial" w:eastAsia="Times New Roman" w:hAnsi="Arial" w:cs="Arial"/>
          <w:color w:val="363636"/>
          <w:sz w:val="20"/>
          <w:szCs w:val="20"/>
          <w:lang w:eastAsia="sk-SK"/>
        </w:rPr>
        <w:br/>
        <w:t>j) nesplní povinnosť podľa § 9 ods. 3,</w:t>
      </w:r>
      <w:r w:rsidRPr="003C73D5">
        <w:rPr>
          <w:rFonts w:ascii="Arial" w:eastAsia="Times New Roman" w:hAnsi="Arial" w:cs="Arial"/>
          <w:color w:val="363636"/>
          <w:sz w:val="20"/>
          <w:szCs w:val="20"/>
          <w:lang w:eastAsia="sk-SK"/>
        </w:rPr>
        <w:br/>
        <w:t>k) nesplní povinnosť podľa § 9 ods. 2 a 4,</w:t>
      </w:r>
      <w:r w:rsidRPr="003C73D5">
        <w:rPr>
          <w:rFonts w:ascii="Arial" w:eastAsia="Times New Roman" w:hAnsi="Arial" w:cs="Arial"/>
          <w:color w:val="363636"/>
          <w:sz w:val="20"/>
          <w:szCs w:val="20"/>
          <w:lang w:eastAsia="sk-SK"/>
        </w:rPr>
        <w:br/>
        <w:t>l) neumožní alebo obmedzí riadny výkon usporiadateľskej služby podľa § 14,</w:t>
      </w:r>
      <w:r w:rsidRPr="003C73D5">
        <w:rPr>
          <w:rFonts w:ascii="Arial" w:eastAsia="Times New Roman" w:hAnsi="Arial" w:cs="Arial"/>
          <w:color w:val="363636"/>
          <w:sz w:val="20"/>
          <w:szCs w:val="20"/>
          <w:lang w:eastAsia="sk-SK"/>
        </w:rPr>
        <w:br/>
        <w:t>m) nevykoná alebo nevydá pokyn na vykonanie primeraných opatrení pri porušení povinností účastníka podujatia podľa § 15 alebo pri porušení zákazu podľa § 16,</w:t>
      </w:r>
      <w:r w:rsidRPr="003C73D5">
        <w:rPr>
          <w:rFonts w:ascii="Arial" w:eastAsia="Times New Roman" w:hAnsi="Arial" w:cs="Arial"/>
          <w:color w:val="363636"/>
          <w:sz w:val="20"/>
          <w:szCs w:val="20"/>
          <w:lang w:eastAsia="sk-SK"/>
        </w:rPr>
        <w:br/>
        <w:t>n) neposkytne potrebnú súčinnosť dozornému orgánu a Policajnému zboru pri vykonaní previerky podľa § 17 ods. 6,</w:t>
      </w:r>
      <w:r w:rsidRPr="003C73D5">
        <w:rPr>
          <w:rFonts w:ascii="Arial" w:eastAsia="Times New Roman" w:hAnsi="Arial" w:cs="Arial"/>
          <w:color w:val="363636"/>
          <w:sz w:val="20"/>
          <w:szCs w:val="20"/>
          <w:lang w:eastAsia="sk-SK"/>
        </w:rPr>
        <w:br/>
        <w:t>o) nesplní povinnosť podľa § 20 ods. 3,</w:t>
      </w:r>
      <w:r w:rsidRPr="003C73D5">
        <w:rPr>
          <w:rFonts w:ascii="Arial" w:eastAsia="Times New Roman" w:hAnsi="Arial" w:cs="Arial"/>
          <w:color w:val="363636"/>
          <w:sz w:val="20"/>
          <w:szCs w:val="20"/>
          <w:lang w:eastAsia="sk-SK"/>
        </w:rPr>
        <w:br/>
        <w:t>p) poruší zákaz podľa § 20 ods. 4,</w:t>
      </w:r>
      <w:r w:rsidRPr="003C73D5">
        <w:rPr>
          <w:rFonts w:ascii="Arial" w:eastAsia="Times New Roman" w:hAnsi="Arial" w:cs="Arial"/>
          <w:color w:val="363636"/>
          <w:sz w:val="20"/>
          <w:szCs w:val="20"/>
          <w:lang w:eastAsia="sk-SK"/>
        </w:rPr>
        <w:br/>
        <w:t>q) nesplní povinnosť podľa § 20 ods. 5,</w:t>
      </w:r>
      <w:r w:rsidRPr="003C73D5">
        <w:rPr>
          <w:rFonts w:ascii="Arial" w:eastAsia="Times New Roman" w:hAnsi="Arial" w:cs="Arial"/>
          <w:color w:val="363636"/>
          <w:sz w:val="20"/>
          <w:szCs w:val="20"/>
          <w:lang w:eastAsia="sk-SK"/>
        </w:rPr>
        <w:br/>
        <w:t>r) neposkytne potrebnú súčinnosť pri koordinovaní premiestňovania účastníkov podujatia podľa § 20 ods. 7,</w:t>
      </w:r>
      <w:r w:rsidRPr="003C73D5">
        <w:rPr>
          <w:rFonts w:ascii="Arial" w:eastAsia="Times New Roman" w:hAnsi="Arial" w:cs="Arial"/>
          <w:color w:val="363636"/>
          <w:sz w:val="20"/>
          <w:szCs w:val="20"/>
          <w:lang w:eastAsia="sk-SK"/>
        </w:rPr>
        <w:br/>
        <w:t>s) nedodrží podmienky konania podujatia podľa § 21 ods. 7,</w:t>
      </w:r>
      <w:r w:rsidRPr="003C73D5">
        <w:rPr>
          <w:rFonts w:ascii="Arial" w:eastAsia="Times New Roman" w:hAnsi="Arial" w:cs="Arial"/>
          <w:color w:val="363636"/>
          <w:sz w:val="20"/>
          <w:szCs w:val="20"/>
          <w:lang w:eastAsia="sk-SK"/>
        </w:rPr>
        <w:br/>
        <w:t>t) distribuuje alebo predáva vstupenky, ktoré nie sú vystavené na meno a priezvisko, ak ide o podujatie podľa § 6 ods. 1 písm. n) alebo ods. 3 písm. d),</w:t>
      </w:r>
      <w:r w:rsidRPr="003C73D5">
        <w:rPr>
          <w:rFonts w:ascii="Arial" w:eastAsia="Times New Roman" w:hAnsi="Arial" w:cs="Arial"/>
          <w:color w:val="363636"/>
          <w:sz w:val="20"/>
          <w:szCs w:val="20"/>
          <w:lang w:eastAsia="sk-SK"/>
        </w:rPr>
        <w:br/>
        <w:t>u) distribuuje, sprostredkúva, predáva, vystaví alebo ponúka na predaj vstupenky na podujatie s osobitným režimom bez oprávnenia organizátorom podujatia,</w:t>
      </w:r>
      <w:r w:rsidRPr="003C73D5">
        <w:rPr>
          <w:rFonts w:ascii="Arial" w:eastAsia="Times New Roman" w:hAnsi="Arial" w:cs="Arial"/>
          <w:color w:val="363636"/>
          <w:sz w:val="20"/>
          <w:szCs w:val="20"/>
          <w:lang w:eastAsia="sk-SK"/>
        </w:rPr>
        <w:br/>
        <w:t>v) ponúka na predaj neplatné alebo falšované vstupenky alebo vstupenky, ktoré nemá vo svojej dispozícii,</w:t>
      </w:r>
      <w:r w:rsidRPr="003C73D5">
        <w:rPr>
          <w:rFonts w:ascii="Arial" w:eastAsia="Times New Roman" w:hAnsi="Arial" w:cs="Arial"/>
          <w:color w:val="363636"/>
          <w:sz w:val="20"/>
          <w:szCs w:val="20"/>
          <w:lang w:eastAsia="sk-SK"/>
        </w:rPr>
        <w:br/>
        <w:t>w) neposkytne alebo nesprístupní údaje z informačného systému podľa § 22 ods. 12.</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Za správny delikt podľa odseku 1 písm. a) až e), i), l) až n), q), r) a w) možno uložiť pokutu do 2 000 eur. Ak bol tento správny delikt spáchaný na podujatí s osobitným režimom, možno uložiť pokutu do 4 000 eur; na rizikovom podujatí do 50 000 eur.</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lastRenderedPageBreak/>
        <w:t>(3) Za správny delikt podľa odseku 1 písm. f), h) a j) možno uložiť pokutu do 4 000 eur, na rizikovom podujatí do 50 000 eur.</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(4) Za správny delikt podľa odseku 1 písm. g), k), o), p), s), t) až v) možno uložiť pokutu do 50 000 eur.</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(5) Za správny delikt podľa odseku 1, pri ktorom v dôsledku hrubého zanedbania povinností organizátora došlo k závažnému alebo nenapraviteľnému následku alebo ak vznik takého následku bezprostredne hrozil, možno uložiť aj zákaz činnosti až na päť rokov. Sankcia zákazu činnosti spočíva v tom, že sa páchateľovi správneho deliktu zakáže na dobu výkonu sankcie vykonávať činnosť organizátora podujatí určených presným označením druhu podujatí, športového klubu alebo jeho družstva, súťaže alebo športu, na ktoré sa tento zákaz vzťahuje.</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(6) Za správny delikt podľa odseku 1 spáchaný v lehote do jedného roka odo dňa nadobudnutia právoplatnosti rozhodnutia o postihu za obdobný správny delikt, možno uložiť sankciu až do výšky dvojnásobku hornej hranice ustanovenej podľa odsekov 2 až 4.</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(7) Pri ukladaní sankcií za správne delikty podľa odseku 1 okresný úrad prihliada na závažnosť, spôsob, dĺžku trvania a následky protiprávneho konania a prihliadne aj na opakované porušenie právnej povinnosti a na to, že sa konaním porušili viaceré povinnosti.</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(8) Sankciu možno uložiť do jedného roka odo dňa, keď sa o porušení povinnosti správny orgán dozvedel, najneskôr však do troch rokov odo dňa, keď k porušeniu povinnosti došlo.</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(9) Výnosy pokút podľa odsekov 2 až 4 a 6 sú vo výške 50% príjmom štátneho rozpočtu a vo výške 50 % príjmom správcu informačného systému. Orgán, ktorý vydal rozhodnutie o uložení pokuty, je povinný do konca nasledujúceho mesiaca po jej uhradení odviesť príslušnú sumu na prevádzkový účet podľa § 23.</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 24:</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25 - Priestupky</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Priestupku sa dopustí organizátor podujatia, ak</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a) nesplní povinnosť podľa § 4 ods. 1,</w:t>
      </w:r>
      <w:r w:rsidRPr="003C73D5">
        <w:rPr>
          <w:rFonts w:ascii="Arial" w:eastAsia="Times New Roman" w:hAnsi="Arial" w:cs="Arial"/>
          <w:color w:val="363636"/>
          <w:sz w:val="20"/>
          <w:szCs w:val="20"/>
          <w:lang w:eastAsia="sk-SK"/>
        </w:rPr>
        <w:br/>
        <w:t>b) uvedie nepravdivý alebo hrubo skresľujúci údaj alebo zatají povinný údaj v oznámení podľa § 4 ods. 3 alebo v žiadosti podľa § 17 ods. 3,</w:t>
      </w:r>
      <w:r w:rsidRPr="003C73D5">
        <w:rPr>
          <w:rFonts w:ascii="Arial" w:eastAsia="Times New Roman" w:hAnsi="Arial" w:cs="Arial"/>
          <w:color w:val="363636"/>
          <w:sz w:val="20"/>
          <w:szCs w:val="20"/>
          <w:lang w:eastAsia="sk-SK"/>
        </w:rPr>
        <w:br/>
        <w:t>c) nedodrží podmienky konania podujatia určené podľa § 5 ods. 5,</w:t>
      </w:r>
      <w:r w:rsidRPr="003C73D5">
        <w:rPr>
          <w:rFonts w:ascii="Arial" w:eastAsia="Times New Roman" w:hAnsi="Arial" w:cs="Arial"/>
          <w:color w:val="363636"/>
          <w:sz w:val="20"/>
          <w:szCs w:val="20"/>
          <w:lang w:eastAsia="sk-SK"/>
        </w:rPr>
        <w:br/>
        <w:t>d) nesplní povinnosť podľa § 4 ods. 4,</w:t>
      </w:r>
      <w:r w:rsidRPr="003C73D5">
        <w:rPr>
          <w:rFonts w:ascii="Arial" w:eastAsia="Times New Roman" w:hAnsi="Arial" w:cs="Arial"/>
          <w:color w:val="363636"/>
          <w:sz w:val="20"/>
          <w:szCs w:val="20"/>
          <w:lang w:eastAsia="sk-SK"/>
        </w:rPr>
        <w:br/>
        <w:t>e) nesplní povinnosť podľa § 6 ods. 1,</w:t>
      </w:r>
      <w:r w:rsidRPr="003C73D5">
        <w:rPr>
          <w:rFonts w:ascii="Arial" w:eastAsia="Times New Roman" w:hAnsi="Arial" w:cs="Arial"/>
          <w:color w:val="363636"/>
          <w:sz w:val="20"/>
          <w:szCs w:val="20"/>
          <w:lang w:eastAsia="sk-SK"/>
        </w:rPr>
        <w:br/>
        <w:t>f) nesplní povinnosť podľa § 6 ods. 2 a 4,</w:t>
      </w:r>
      <w:r w:rsidRPr="003C73D5">
        <w:rPr>
          <w:rFonts w:ascii="Arial" w:eastAsia="Times New Roman" w:hAnsi="Arial" w:cs="Arial"/>
          <w:color w:val="363636"/>
          <w:sz w:val="20"/>
          <w:szCs w:val="20"/>
          <w:lang w:eastAsia="sk-SK"/>
        </w:rPr>
        <w:br/>
        <w:t>g) nesplní povinnosť podľa § 6 ods. 3,</w:t>
      </w:r>
      <w:r w:rsidRPr="003C73D5">
        <w:rPr>
          <w:rFonts w:ascii="Arial" w:eastAsia="Times New Roman" w:hAnsi="Arial" w:cs="Arial"/>
          <w:color w:val="363636"/>
          <w:sz w:val="20"/>
          <w:szCs w:val="20"/>
          <w:lang w:eastAsia="sk-SK"/>
        </w:rPr>
        <w:br/>
        <w:t>h) zneužije oprávnenie podľa § 7 ods. 5,</w:t>
      </w:r>
      <w:r w:rsidRPr="003C73D5">
        <w:rPr>
          <w:rFonts w:ascii="Arial" w:eastAsia="Times New Roman" w:hAnsi="Arial" w:cs="Arial"/>
          <w:color w:val="363636"/>
          <w:sz w:val="20"/>
          <w:szCs w:val="20"/>
          <w:lang w:eastAsia="sk-SK"/>
        </w:rPr>
        <w:br/>
        <w:t>i) nesplní povinnosť podľa § 9 ods. 1 a 5 alebo nedodrží počet členov usporiadateľskej služby určený obcou podľa § 17 ods. 3,</w:t>
      </w:r>
      <w:r w:rsidRPr="003C73D5">
        <w:rPr>
          <w:rFonts w:ascii="Arial" w:eastAsia="Times New Roman" w:hAnsi="Arial" w:cs="Arial"/>
          <w:color w:val="363636"/>
          <w:sz w:val="20"/>
          <w:szCs w:val="20"/>
          <w:lang w:eastAsia="sk-SK"/>
        </w:rPr>
        <w:br/>
        <w:t>j) nesplní povinnosť podľa § 9 ods. 3,</w:t>
      </w:r>
      <w:r w:rsidRPr="003C73D5">
        <w:rPr>
          <w:rFonts w:ascii="Arial" w:eastAsia="Times New Roman" w:hAnsi="Arial" w:cs="Arial"/>
          <w:color w:val="363636"/>
          <w:sz w:val="20"/>
          <w:szCs w:val="20"/>
          <w:lang w:eastAsia="sk-SK"/>
        </w:rPr>
        <w:br/>
        <w:t>k) nesplní povinnosť podľa § 9 ods. 2 a 4,</w:t>
      </w:r>
      <w:r w:rsidRPr="003C73D5">
        <w:rPr>
          <w:rFonts w:ascii="Arial" w:eastAsia="Times New Roman" w:hAnsi="Arial" w:cs="Arial"/>
          <w:color w:val="363636"/>
          <w:sz w:val="20"/>
          <w:szCs w:val="20"/>
          <w:lang w:eastAsia="sk-SK"/>
        </w:rPr>
        <w:br/>
        <w:t>l) neumožní alebo obmedzí riadny výkon usporiadateľskej služby podľa § 14,</w:t>
      </w:r>
      <w:r w:rsidRPr="003C73D5">
        <w:rPr>
          <w:rFonts w:ascii="Arial" w:eastAsia="Times New Roman" w:hAnsi="Arial" w:cs="Arial"/>
          <w:color w:val="363636"/>
          <w:sz w:val="20"/>
          <w:szCs w:val="20"/>
          <w:lang w:eastAsia="sk-SK"/>
        </w:rPr>
        <w:br/>
        <w:t>m) nevykoná alebo nevydá pokyn na vykonanie primeraných opatrení pri porušení povinností účastníka podujatia podľa § 15 alebo pri porušení zákazu podľa § 16,</w:t>
      </w:r>
      <w:r w:rsidRPr="003C73D5">
        <w:rPr>
          <w:rFonts w:ascii="Arial" w:eastAsia="Times New Roman" w:hAnsi="Arial" w:cs="Arial"/>
          <w:color w:val="363636"/>
          <w:sz w:val="20"/>
          <w:szCs w:val="20"/>
          <w:lang w:eastAsia="sk-SK"/>
        </w:rPr>
        <w:br/>
        <w:t>n) neposkytne potrebnú súčinnosť dozornému orgánu a Policajnému zboru pri vykonaní previerky podľa § 17 ods. 6,</w:t>
      </w:r>
      <w:r w:rsidRPr="003C73D5">
        <w:rPr>
          <w:rFonts w:ascii="Arial" w:eastAsia="Times New Roman" w:hAnsi="Arial" w:cs="Arial"/>
          <w:color w:val="363636"/>
          <w:sz w:val="20"/>
          <w:szCs w:val="20"/>
          <w:lang w:eastAsia="sk-SK"/>
        </w:rPr>
        <w:br/>
        <w:t>o) nesplní povinnosť podľa § 20 ods. 3,</w:t>
      </w:r>
      <w:r w:rsidRPr="003C73D5">
        <w:rPr>
          <w:rFonts w:ascii="Arial" w:eastAsia="Times New Roman" w:hAnsi="Arial" w:cs="Arial"/>
          <w:color w:val="363636"/>
          <w:sz w:val="20"/>
          <w:szCs w:val="20"/>
          <w:lang w:eastAsia="sk-SK"/>
        </w:rPr>
        <w:br/>
        <w:t>p) poruší zákaz podľa § 20 ods. 4,</w:t>
      </w:r>
      <w:r w:rsidRPr="003C73D5">
        <w:rPr>
          <w:rFonts w:ascii="Arial" w:eastAsia="Times New Roman" w:hAnsi="Arial" w:cs="Arial"/>
          <w:color w:val="363636"/>
          <w:sz w:val="20"/>
          <w:szCs w:val="20"/>
          <w:lang w:eastAsia="sk-SK"/>
        </w:rPr>
        <w:br/>
        <w:t>q) nesplní povinnosť podľa § 20 ods. 5,</w:t>
      </w:r>
      <w:r w:rsidRPr="003C73D5">
        <w:rPr>
          <w:rFonts w:ascii="Arial" w:eastAsia="Times New Roman" w:hAnsi="Arial" w:cs="Arial"/>
          <w:color w:val="363636"/>
          <w:sz w:val="20"/>
          <w:szCs w:val="20"/>
          <w:lang w:eastAsia="sk-SK"/>
        </w:rPr>
        <w:br/>
        <w:t>r) neposkytne potrebnú súčinnosť pri koordinovaní premiestňovania účastníkov podujatia podľa § 20 ods. 7,</w:t>
      </w:r>
      <w:r w:rsidRPr="003C73D5">
        <w:rPr>
          <w:rFonts w:ascii="Arial" w:eastAsia="Times New Roman" w:hAnsi="Arial" w:cs="Arial"/>
          <w:color w:val="363636"/>
          <w:sz w:val="20"/>
          <w:szCs w:val="20"/>
          <w:lang w:eastAsia="sk-SK"/>
        </w:rPr>
        <w:br/>
        <w:t>s) nedodrží podmienky konania podujatia podľa § 21 ods. 7,</w:t>
      </w:r>
      <w:r w:rsidRPr="003C73D5">
        <w:rPr>
          <w:rFonts w:ascii="Arial" w:eastAsia="Times New Roman" w:hAnsi="Arial" w:cs="Arial"/>
          <w:color w:val="363636"/>
          <w:sz w:val="20"/>
          <w:szCs w:val="20"/>
          <w:lang w:eastAsia="sk-SK"/>
        </w:rPr>
        <w:br/>
        <w:t>t) distribuuje alebo predáva vstupenky, ktoré nie sú vystavené na meno a priezvisko, ak ide o podujatie podľa § 6 ods. 1 písm. n) alebo ods. 3 písm. d),</w:t>
      </w:r>
      <w:r w:rsidRPr="003C73D5">
        <w:rPr>
          <w:rFonts w:ascii="Arial" w:eastAsia="Times New Roman" w:hAnsi="Arial" w:cs="Arial"/>
          <w:color w:val="363636"/>
          <w:sz w:val="20"/>
          <w:szCs w:val="20"/>
          <w:lang w:eastAsia="sk-SK"/>
        </w:rPr>
        <w:br/>
      </w:r>
      <w:r w:rsidRPr="003C73D5">
        <w:rPr>
          <w:rFonts w:ascii="Arial" w:eastAsia="Times New Roman" w:hAnsi="Arial" w:cs="Arial"/>
          <w:color w:val="363636"/>
          <w:sz w:val="20"/>
          <w:szCs w:val="20"/>
          <w:lang w:eastAsia="sk-SK"/>
        </w:rPr>
        <w:lastRenderedPageBreak/>
        <w:t>u) ponúka na predaj neplatné alebo falšované vstupenky alebo vstupenky, ktoré nemá vo svojej dispozícii.</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Priestupku sa dopustí hlavný usporiadateľ, bezpečnostný manažér alebo usporiadateľ, ak</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a) nesplní povinnosť podľa § 13 ods. 4,</w:t>
      </w:r>
      <w:r w:rsidRPr="003C73D5">
        <w:rPr>
          <w:rFonts w:ascii="Arial" w:eastAsia="Times New Roman" w:hAnsi="Arial" w:cs="Arial"/>
          <w:color w:val="363636"/>
          <w:sz w:val="20"/>
          <w:szCs w:val="20"/>
          <w:lang w:eastAsia="sk-SK"/>
        </w:rPr>
        <w:br/>
        <w:t>b) nesplní povinnosť podľa § 14 ods. 2, alebo</w:t>
      </w:r>
      <w:r w:rsidRPr="003C73D5">
        <w:rPr>
          <w:rFonts w:ascii="Arial" w:eastAsia="Times New Roman" w:hAnsi="Arial" w:cs="Arial"/>
          <w:color w:val="363636"/>
          <w:sz w:val="20"/>
          <w:szCs w:val="20"/>
          <w:lang w:eastAsia="sk-SK"/>
        </w:rPr>
        <w:br/>
        <w:t>c) predloží nepravdivý lekársky posudok alebo uvedie nepravdivý údaj v čestnom vyhlásení o bezúhonnosti.</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(3) Priestupku sa dopustí účastník podujatia, ak</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a) poruší povinnosť podľa § 15,</w:t>
      </w:r>
      <w:r w:rsidRPr="003C73D5">
        <w:rPr>
          <w:rFonts w:ascii="Arial" w:eastAsia="Times New Roman" w:hAnsi="Arial" w:cs="Arial"/>
          <w:color w:val="363636"/>
          <w:sz w:val="20"/>
          <w:szCs w:val="20"/>
          <w:lang w:eastAsia="sk-SK"/>
        </w:rPr>
        <w:br/>
        <w:t>b) poruší zákaz podľa § 16 písm. b) až d), f) a h),</w:t>
      </w:r>
      <w:r w:rsidRPr="003C73D5">
        <w:rPr>
          <w:rFonts w:ascii="Arial" w:eastAsia="Times New Roman" w:hAnsi="Arial" w:cs="Arial"/>
          <w:color w:val="363636"/>
          <w:sz w:val="20"/>
          <w:szCs w:val="20"/>
          <w:lang w:eastAsia="sk-SK"/>
        </w:rPr>
        <w:br/>
        <w:t>c) sa zúčastnil na podujatí, hoci mu bola účasť na podujatí zakázaná uložením obmedzujúceho opatrenia spočívajúceho v zákaze účasti na verejných podujatiach, predbežného opatrenia podľa § 27 ods. 2 alebo primeraného obmedzenia spočívajúceho v zákaze účasti na podujatiach podľa osobitného predpisu</w:t>
      </w:r>
      <w:r w:rsidRPr="003C73D5">
        <w:rPr>
          <w:rFonts w:ascii="Arial" w:eastAsia="Times New Roman" w:hAnsi="Arial" w:cs="Arial"/>
          <w:color w:val="FD803E"/>
          <w:sz w:val="20"/>
          <w:vertAlign w:val="superscript"/>
          <w:lang w:eastAsia="sk-SK"/>
        </w:rPr>
        <w:t>[</w:t>
      </w:r>
      <w:hyperlink r:id="rId32" w:anchor="InsertNoteID_49" w:history="1">
        <w:r w:rsidRPr="003C73D5">
          <w:rPr>
            <w:rFonts w:ascii="Arial" w:eastAsia="Times New Roman" w:hAnsi="Arial" w:cs="Arial"/>
            <w:b/>
            <w:bCs/>
            <w:color w:val="FD803E"/>
            <w:sz w:val="20"/>
            <w:vertAlign w:val="superscript"/>
            <w:lang w:eastAsia="sk-SK"/>
          </w:rPr>
          <w:t>18</w:t>
        </w:r>
      </w:hyperlink>
      <w:r w:rsidRPr="003C73D5">
        <w:rPr>
          <w:rFonts w:ascii="Arial" w:eastAsia="Times New Roman" w:hAnsi="Arial" w:cs="Arial"/>
          <w:color w:val="FD803E"/>
          <w:sz w:val="20"/>
          <w:vertAlign w:val="superscript"/>
          <w:lang w:eastAsia="sk-SK"/>
        </w:rPr>
        <w:t>]</w:t>
      </w:r>
      <w:r w:rsidRPr="003C73D5">
        <w:rPr>
          <w:rFonts w:ascii="Arial" w:eastAsia="Times New Roman" w:hAnsi="Arial" w:cs="Arial"/>
          <w:color w:val="363636"/>
          <w:sz w:val="20"/>
          <w:szCs w:val="20"/>
          <w:lang w:eastAsia="sk-SK"/>
        </w:rPr>
        <w:t> alebo sa o to pokúsil.</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(4) Priestupku sa dopustí dozorný orgán, ak</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a) sa nezúčastní bez riadneho ospravedlnenia na príprave a priebehu podujatia podľa § 17 ods. 6, alebo</w:t>
      </w:r>
      <w:r w:rsidRPr="003C73D5">
        <w:rPr>
          <w:rFonts w:ascii="Arial" w:eastAsia="Times New Roman" w:hAnsi="Arial" w:cs="Arial"/>
          <w:color w:val="363636"/>
          <w:sz w:val="20"/>
          <w:szCs w:val="20"/>
          <w:lang w:eastAsia="sk-SK"/>
        </w:rPr>
        <w:br/>
        <w:t>b) nesplní povinnosť vykonať previerku podľa § 17 ods. 6.</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(5) Priestupku sa dopustí delegát zväzu, ak</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a) sa nezúčastní bez riadneho ospravedlnenia na príprave a priebehu podujatia podľa § 19 ods. 3, alebo</w:t>
      </w:r>
      <w:r w:rsidRPr="003C73D5">
        <w:rPr>
          <w:rFonts w:ascii="Arial" w:eastAsia="Times New Roman" w:hAnsi="Arial" w:cs="Arial"/>
          <w:color w:val="363636"/>
          <w:sz w:val="20"/>
          <w:szCs w:val="20"/>
          <w:lang w:eastAsia="sk-SK"/>
        </w:rPr>
        <w:br/>
        <w:t>b) nevypracuje alebo nepredloží písomnú správu podľa § 19 ods. 6.</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(6) Priestupku sa dopustí ten, kto</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a) distribuuje alebo predáva vstupenky, ktoré nie sú vystavené na meno a priezvisko, ak ide o podujatie podľa § 6 ods. 1 písm. n) alebo ods. 3 písm. d),</w:t>
      </w:r>
      <w:r w:rsidRPr="003C73D5">
        <w:rPr>
          <w:rFonts w:ascii="Arial" w:eastAsia="Times New Roman" w:hAnsi="Arial" w:cs="Arial"/>
          <w:color w:val="363636"/>
          <w:sz w:val="20"/>
          <w:szCs w:val="20"/>
          <w:lang w:eastAsia="sk-SK"/>
        </w:rPr>
        <w:br/>
        <w:t>b) bez oprávnenia organizátorom podujatia distribuuje, sprostredkúva, predáva, vystaví alebo ponúkne na predaj vstupenky na podujatie s osobitným režimom, alebo</w:t>
      </w:r>
      <w:r w:rsidRPr="003C73D5">
        <w:rPr>
          <w:rFonts w:ascii="Arial" w:eastAsia="Times New Roman" w:hAnsi="Arial" w:cs="Arial"/>
          <w:color w:val="363636"/>
          <w:sz w:val="20"/>
          <w:szCs w:val="20"/>
          <w:lang w:eastAsia="sk-SK"/>
        </w:rPr>
        <w:br/>
        <w:t>c) ponúka na predaj neplatné alebo falšované vstupenky alebo vstupenky, ktoré nemá vo svojej dispozícii.</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(7) Za priestupok podľa odseku 1 písm. a) až e), i), l) až n), q), r) a odsekov 2, 4 a 5 možno uložiť pokutu do 300 eur a zákaz činnosti do dvoch rokov. Ak bol tento priestupok spáchaný na podujatí s osobitným režimom, možno uložiť pokutu do 500 eur a zákaz činnosti do piatich rokov; na rizikovom podujatí do 1 000 eur a zákaz činnosti do piatich rokov.</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(8) Za priestupok podľa odseku 3 možno uložiť pokutu do 300 eur. Ak bol tento priestupok spáchaný na podujatí s osobitným režimom, možno uložiť pokutu do 500 eur; na rizikovom podujatí do 1 000 eur.</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(9) Za priestupok podľa odseku 1 písm. f), h) a j), možno uložiť pokutu do 500 eur a zákaz činnosti do piatich rokov; na rizikovom podujatí do 1 000 eur a zákaz činnosti do piatich rokov.</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(10) Za priestupok podľa odseku 1 písm. g), k), o), p), s), t) a u) možno uložiť pokutu do 1 000 eur a zákaz činnosti do piatich rokov.</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(11) Za priestupok podľa odseku 6 možno uložiť pokutu do 5 000 eur a zákaz činnosti do piatich rokov.</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(12) Za priestupok podľa odseku 3 možno uložiť obmedzujúce opatrenie spočívajúce v zákaze účasti na určených podujatiach až na päť rokov.</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 25:</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lastRenderedPageBreak/>
        <w:t>§ 26 - Priestupky diváckeho násilia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Priestupku diváckeho násilia sa dopustí ten, kto</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a) poruší zákaz podľa § 16 písm. a),</w:t>
      </w:r>
      <w:r w:rsidRPr="003C73D5">
        <w:rPr>
          <w:rFonts w:ascii="Arial" w:eastAsia="Times New Roman" w:hAnsi="Arial" w:cs="Arial"/>
          <w:color w:val="363636"/>
          <w:sz w:val="20"/>
          <w:szCs w:val="20"/>
          <w:lang w:eastAsia="sk-SK"/>
        </w:rPr>
        <w:br/>
        <w:t>b) poruší zákaz podľa § 16 písm. e),</w:t>
      </w:r>
      <w:r w:rsidRPr="003C73D5">
        <w:rPr>
          <w:rFonts w:ascii="Arial" w:eastAsia="Times New Roman" w:hAnsi="Arial" w:cs="Arial"/>
          <w:color w:val="363636"/>
          <w:sz w:val="20"/>
          <w:szCs w:val="20"/>
          <w:lang w:eastAsia="sk-SK"/>
        </w:rPr>
        <w:br/>
        <w:t>c) poruší zákaz podľa § 16 písm. g)</w:t>
      </w:r>
      <w:r w:rsidRPr="003C73D5">
        <w:rPr>
          <w:rFonts w:ascii="Arial" w:eastAsia="Times New Roman" w:hAnsi="Arial" w:cs="Arial"/>
          <w:color w:val="363636"/>
          <w:sz w:val="20"/>
          <w:szCs w:val="20"/>
          <w:lang w:eastAsia="sk-SK"/>
        </w:rPr>
        <w:br/>
        <w:t>d) poruší zákaz podľa § 16 písm. i),</w:t>
      </w:r>
      <w:r w:rsidRPr="003C73D5">
        <w:rPr>
          <w:rFonts w:ascii="Arial" w:eastAsia="Times New Roman" w:hAnsi="Arial" w:cs="Arial"/>
          <w:color w:val="363636"/>
          <w:sz w:val="20"/>
          <w:szCs w:val="20"/>
          <w:lang w:eastAsia="sk-SK"/>
        </w:rPr>
        <w:br/>
        <w:t>e) poruší zákaz podľa § 16 písm. j),</w:t>
      </w:r>
      <w:r w:rsidRPr="003C73D5">
        <w:rPr>
          <w:rFonts w:ascii="Arial" w:eastAsia="Times New Roman" w:hAnsi="Arial" w:cs="Arial"/>
          <w:color w:val="363636"/>
          <w:sz w:val="20"/>
          <w:szCs w:val="20"/>
          <w:lang w:eastAsia="sk-SK"/>
        </w:rPr>
        <w:br/>
        <w:t>f) v súvislosti s účasťou na podujatí hrubo znevažuje, uráža alebo ohrozuje organizátora podujatia, hlavného usporiadateľa, usporiadateľa, bezpečnostného manažéra, zamestnanca prevádzkovateľa strážnej služby, dozorný orgán, príslušníka obecnej polície, príslušníka Policajného zboru, delegáta zväzu alebo dobrovoľníka verbálne, gestom, grafickým zobrazením alebo iným spôsobom,</w:t>
      </w:r>
      <w:r w:rsidRPr="003C73D5">
        <w:rPr>
          <w:rFonts w:ascii="Arial" w:eastAsia="Times New Roman" w:hAnsi="Arial" w:cs="Arial"/>
          <w:color w:val="363636"/>
          <w:sz w:val="20"/>
          <w:szCs w:val="20"/>
          <w:lang w:eastAsia="sk-SK"/>
        </w:rPr>
        <w:br/>
        <w:t>g) neoprávnene sťažuje účastníkovi podujatia pokojný prístup na miesto konania podujatia alebo mu bráni v prístupe, alebo</w:t>
      </w:r>
      <w:r w:rsidRPr="003C73D5">
        <w:rPr>
          <w:rFonts w:ascii="Arial" w:eastAsia="Times New Roman" w:hAnsi="Arial" w:cs="Arial"/>
          <w:color w:val="363636"/>
          <w:sz w:val="20"/>
          <w:szCs w:val="20"/>
          <w:lang w:eastAsia="sk-SK"/>
        </w:rPr>
        <w:br/>
        <w:t>h) neoprávnene bráni účastníkovi podujatia v tom, aby pokojne opustil miesto konania podujatia.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Za priestupok diváckeho násilia sa považuje aj čin, ktorý má znaky priestupku proti verejnému poriadku, priestupku extrémizmu, priestupku proti občianskemu spolunažívaniu alebo priestupku proti majetku podľa osobitného predpisu,</w:t>
      </w:r>
      <w:r w:rsidRPr="003C73D5">
        <w:rPr>
          <w:rFonts w:ascii="Arial" w:eastAsia="Times New Roman" w:hAnsi="Arial" w:cs="Arial"/>
          <w:color w:val="FD803E"/>
          <w:sz w:val="20"/>
          <w:vertAlign w:val="superscript"/>
          <w:lang w:eastAsia="sk-SK"/>
        </w:rPr>
        <w:t>[</w:t>
      </w:r>
      <w:hyperlink r:id="rId33" w:anchor="InsertNoteID_58" w:history="1">
        <w:r w:rsidRPr="003C73D5">
          <w:rPr>
            <w:rFonts w:ascii="Arial" w:eastAsia="Times New Roman" w:hAnsi="Arial" w:cs="Arial"/>
            <w:b/>
            <w:bCs/>
            <w:color w:val="FD803E"/>
            <w:sz w:val="20"/>
            <w:vertAlign w:val="superscript"/>
            <w:lang w:eastAsia="sk-SK"/>
          </w:rPr>
          <w:t>22</w:t>
        </w:r>
      </w:hyperlink>
      <w:r w:rsidRPr="003C73D5">
        <w:rPr>
          <w:rFonts w:ascii="Arial" w:eastAsia="Times New Roman" w:hAnsi="Arial" w:cs="Arial"/>
          <w:color w:val="FD803E"/>
          <w:sz w:val="20"/>
          <w:vertAlign w:val="superscript"/>
          <w:lang w:eastAsia="sk-SK"/>
        </w:rPr>
        <w:t>]</w:t>
      </w:r>
      <w:r w:rsidRPr="003C73D5">
        <w:rPr>
          <w:rFonts w:ascii="Arial" w:eastAsia="Times New Roman" w:hAnsi="Arial" w:cs="Arial"/>
          <w:color w:val="363636"/>
          <w:sz w:val="20"/>
          <w:szCs w:val="20"/>
          <w:lang w:eastAsia="sk-SK"/>
        </w:rPr>
        <w:t> agresívnej povahy spáchaný v súvislosti s účasťou na podujatí.</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(3) Za priestupok podľa odsekov 1 a 2 možno uložiť pokutu do 1 500 eur. Ak bol tento priestupok spáchaný na rizikovom podujatí, možno uložiť pokutu do 3 000 eur.</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(4) Za priestupok podľa odsekov 1 a 2 možno uložiť obmedzujúce opatrenie spočívajúce v zákaze účasti na určených podujatiach až na päť rokov.</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 26:</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27 - Spoločné ustanovenia o priestupkoch</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Priestupky podľa tohto zákona prejednávajú orgány Policajného zboru. Na priestupky a ich prejednanie sa vzťahuje všeobecný predpis o priestupkoch.</w:t>
      </w:r>
      <w:r w:rsidRPr="003C73D5">
        <w:rPr>
          <w:rFonts w:ascii="Arial" w:eastAsia="Times New Roman" w:hAnsi="Arial" w:cs="Arial"/>
          <w:color w:val="FD803E"/>
          <w:sz w:val="20"/>
          <w:vertAlign w:val="superscript"/>
          <w:lang w:eastAsia="sk-SK"/>
        </w:rPr>
        <w:t>[</w:t>
      </w:r>
      <w:hyperlink r:id="rId34" w:anchor="InsertNoteID_60" w:history="1">
        <w:r w:rsidRPr="003C73D5">
          <w:rPr>
            <w:rFonts w:ascii="Arial" w:eastAsia="Times New Roman" w:hAnsi="Arial" w:cs="Arial"/>
            <w:b/>
            <w:bCs/>
            <w:color w:val="FD803E"/>
            <w:sz w:val="20"/>
            <w:vertAlign w:val="superscript"/>
            <w:lang w:eastAsia="sk-SK"/>
          </w:rPr>
          <w:t>23</w:t>
        </w:r>
      </w:hyperlink>
      <w:r w:rsidRPr="003C73D5">
        <w:rPr>
          <w:rFonts w:ascii="Arial" w:eastAsia="Times New Roman" w:hAnsi="Arial" w:cs="Arial"/>
          <w:color w:val="FD803E"/>
          <w:sz w:val="20"/>
          <w:vertAlign w:val="superscript"/>
          <w:lang w:eastAsia="sk-SK"/>
        </w:rPr>
        <w:t>]</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Osobe obvinenej z priestupku podľa § 25 ods. 3 alebo § 26 ods. 1 a 2 možno uložiť predbežné opatrenie spočívajúce v zákaze účasti na určených podujatiach na primeranú dobu, najdlhšie na šesť mesiacov, najmä ak sa dopustila priestupku diváckeho násilia alebo iného priestupku závažnejšej povahy alebo sa dopustila priestupku po tom, čo bola v poslednom roku postihnutá za obdobný priestupok alebo bola v posledných dvoch rokoch odsúdená za trestný čin spáchaný v súvislosti s účasťou na verejnom podujatí.</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(3) Odvolanie proti rozhodnutiu o predbežnom opatrení podľa odseku 2 nemá odkladný účinok.</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(4) Predbežné opatrenie podľa odseku 2 stráca platnosť po uplynutí šiestich mesiacov odo dňa jeho uloženia, ak nedošlo skôr k právoplatnému rozhodnutiu vo veci, jeho zrušeniu alebo uplynutiu doby, na ktorú bolo uložené.</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(5) Ak sa páchateľ dopustil priestupku podľa § 25 alebo § 26 menšej závažnosti alebo ak je páchateľom priestupku osoba mladšia ako 21 rokov, ktorá v minulosti nebola odsúdená ani postihnutá za protiprávne konanie v súvislosti s účasťou na podujatí, priestupok je možné vybaviť napomenutím, ak je možné predpokladať, že takéto vybavenie je postačujúce, najmä ak sa páchateľ k spáchaniu priestupku priznal, jeho spáchanie oľutoval, prejavil snahu o nápravu a zaviazal sa nahradiť škodu alebo jej primeranú časť, ak bola priestupkom spôsobená.</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(6) Za priestupok podľa § 25 alebo § 26 možno uložiť pokutu v blokovom konaní do 100 eur a v rozkaznom konaní do 300 eur; ak bol priestupok spáchaný v súvislosti s účasťou na rizikovom podujatí, až do dvojnásobku tejto sumy.</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lastRenderedPageBreak/>
        <w:t>(7) Pri uložení obmedzujúceho opatrenia alebo predbežného opatrenia správny orgán určuje rozsah zakázaných podujatí podľa závažnosti protiprávneho konania, ktorého sa páchateľ dopustil, presným označením druhu podujatí, športového klubu alebo jeho družstva, súťaže alebo športu, na ktoré sa obmedzujúce opatrenie alebo predbežné opatrenie vzťahuje.</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(8) Za priestupok podľa § 25 alebo § 26 spáchaný v lehote do jedného roka odo dňa nadobudnutia právoplatnosti rozhodnutia o postihu za obdobný priestupok, možno uložiť pokutu a obmedzujúce opatrenie až do výšky dvojnásobku hornej hranice ustanovenej za neskorší priestupok.</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(9) Výnosy pokút sú vo výške 50 % príjmom štátneho rozpočtu a vo výške 50 % príjmom správcu informačného systému. Orgán, ktorý vydal rozhodnutie o uložení pokuty, je povinný pokuty, ktoré sú príjmom správcu informačného systému, odviesť do konca mesiaca nasledujúceho po mesiaci, v ktorom mu bola pokuta alebo jej časť uhradená, na prevádzkový účet zriadený podľa § 23. Orgán, ktorý vydal rozhodnutie o uložení pokuty vedie evidenciu uložených pokút a nezaplatených pokút, ktorú na požiadanie kedykoľvek sprístupní správcovi informačného systému.</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 27:</w:t>
      </w:r>
    </w:p>
    <w:p w:rsidR="003C73D5" w:rsidRPr="003C73D5" w:rsidRDefault="003C73D5" w:rsidP="003C73D5">
      <w:pPr>
        <w:shd w:val="clear" w:color="auto" w:fill="FFFFFF"/>
        <w:spacing w:before="100" w:beforeAutospacing="1" w:after="100" w:afterAutospacing="1" w:line="300" w:lineRule="atLeast"/>
        <w:ind w:left="720"/>
        <w:outlineLvl w:val="2"/>
        <w:rPr>
          <w:rFonts w:ascii="Arial" w:eastAsia="Times New Roman" w:hAnsi="Arial" w:cs="Arial"/>
          <w:b/>
          <w:bCs/>
          <w:color w:val="000000"/>
          <w:sz w:val="27"/>
          <w:szCs w:val="27"/>
          <w:lang w:eastAsia="sk-SK"/>
        </w:rPr>
      </w:pPr>
      <w:r w:rsidRPr="003C73D5">
        <w:rPr>
          <w:rFonts w:ascii="Arial" w:eastAsia="Times New Roman" w:hAnsi="Arial" w:cs="Arial"/>
          <w:b/>
          <w:bCs/>
          <w:color w:val="000000"/>
          <w:sz w:val="27"/>
          <w:szCs w:val="27"/>
          <w:lang w:eastAsia="sk-SK"/>
        </w:rPr>
        <w:t>Spoločné ustanovenia (§ 28 - 32)</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28 - Obec ako organizátor podujatia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Ak ide o podujatie organizované obcou, na obec ako organizátora podujatia sa vzťahujú ustanovenia § 6 ods. 1 písm. a), c), d) až h), k) až m), o) až q), § 7, § 14 ods. 1 a ods. 2 písm. a) až h), § 20 a 24.</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Ak je obec organizátorom rizikového podujatia, vzťahujú sa na obec ako organizátora podujatia ustanovenia tohto zákona v celom rozsahu. Úlohu dozorného orgánu v takom prípade plní osoba, ktorú výkonom dozoru poveril Policajný zbor.</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(3) Ak ide o podujatie, ktorého organizátorom je obec a ďalší organizátor, ktorý nie je obcou, na takéto podujatie sa vzťahujú ustanovenia tohto zákona v celom rozsahu. Úlohu dozorného orgánu v takom prípade plní osoba, ktorú výkonom dozoru poveril Policajný zbor.</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(4) Ak ide o podujatie podľa odsekov 2 a 3, oznámenie podľa § 4 sa predkladá príslušnému útvaru Policajného zboru.</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 28:</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29 - Vzťah k správnemu poriadku</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Na konanie podľa tohto zákona sa nevzťahuje všeobecný predpis o správnom konaní, okrem konania podľa § 4 ods. 5, § 5 ods. 2 a 5, § 17 ods. 4 a 6, § 24 a § 27 ods. 2 až 4, ak v odsekoch 2 a 3 nie je ustanovené inak.</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Účastníkom konania podľa § 5 ods. 2 je organizátor podujatia. Účastníkmi konania podľa § 5 ods. 5 sú organizátor podujatia a vlastník alebo užívateľ pozemkov alebo priestorov, kde sa má podujatie konať, ktorý oznámil obci písomne nesúhlas s konaním podujatia. Účastníkom konania podľa § 4 ods. 5 a § 17 ods. 4 a 6 je organizátor podujatia, ak ide o podujatie s osobitným režimom aj príslušný športový zväz.</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(3) Rozhodnutie podľa § 4 ods. 5, § 5 ods. 2 a 5 a § 17 ods. 4 a 6 nadobúda právoplatnosť dňom vydania. Proti tomuto rozhodnutiu nemožno podať odvolanie, návrh na obnovu konania a ani ho nemožno preskúmať mimo odvolacieho konania. Rozhodnutie obec zverejní v deň vydania na úradnej tabuli obce a na jej webovom sídle, ak ho má zriadené. Rozhodnutie obec oznámi písomne do 5 dní od vydania organizátorovi podujatia.</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 29:</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30</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lastRenderedPageBreak/>
        <w:t>(1) Uplatnenie oprávnení a povinností usporiadateľa podľa § 14 ani disciplinárny postih podľa vnútorných predpisov príslušného športového zväzu za konanie, ktoré je porušením povinností a zákazov podľa § 15 a 16, nie je prekážkou pre ďalší postup v trestnom konaní, priestupkovom konaní alebo správnom konaní.</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Používanie štátnych symbolov Slovenskej republiky na podujatiach podľa tohto zákona upravuje osobitný predpis.</w:t>
      </w:r>
      <w:r w:rsidRPr="003C73D5">
        <w:rPr>
          <w:rFonts w:ascii="Arial" w:eastAsia="Times New Roman" w:hAnsi="Arial" w:cs="Arial"/>
          <w:color w:val="FD803E"/>
          <w:sz w:val="20"/>
          <w:vertAlign w:val="superscript"/>
          <w:lang w:eastAsia="sk-SK"/>
        </w:rPr>
        <w:t>[</w:t>
      </w:r>
      <w:hyperlink r:id="rId35" w:anchor="InsertNoteID_62" w:history="1">
        <w:r w:rsidRPr="003C73D5">
          <w:rPr>
            <w:rFonts w:ascii="Arial" w:eastAsia="Times New Roman" w:hAnsi="Arial" w:cs="Arial"/>
            <w:b/>
            <w:bCs/>
            <w:color w:val="FD803E"/>
            <w:sz w:val="20"/>
            <w:vertAlign w:val="superscript"/>
            <w:lang w:eastAsia="sk-SK"/>
          </w:rPr>
          <w:t>24</w:t>
        </w:r>
      </w:hyperlink>
      <w:r w:rsidRPr="003C73D5">
        <w:rPr>
          <w:rFonts w:ascii="Arial" w:eastAsia="Times New Roman" w:hAnsi="Arial" w:cs="Arial"/>
          <w:color w:val="FD803E"/>
          <w:sz w:val="20"/>
          <w:vertAlign w:val="superscript"/>
          <w:lang w:eastAsia="sk-SK"/>
        </w:rPr>
        <w:t>]</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(3) Pri spracúvaní a ochrane osobných údajov podľa tohto zákona sa postupuje podľa osobitného predpisu.</w:t>
      </w:r>
      <w:r w:rsidRPr="003C73D5">
        <w:rPr>
          <w:rFonts w:ascii="Arial" w:eastAsia="Times New Roman" w:hAnsi="Arial" w:cs="Arial"/>
          <w:color w:val="FD803E"/>
          <w:sz w:val="20"/>
          <w:vertAlign w:val="superscript"/>
          <w:lang w:eastAsia="sk-SK"/>
        </w:rPr>
        <w:t>[</w:t>
      </w:r>
      <w:hyperlink r:id="rId36" w:anchor="InsertNoteID_64" w:history="1">
        <w:r w:rsidRPr="003C73D5">
          <w:rPr>
            <w:rFonts w:ascii="Arial" w:eastAsia="Times New Roman" w:hAnsi="Arial" w:cs="Arial"/>
            <w:b/>
            <w:bCs/>
            <w:color w:val="FD803E"/>
            <w:sz w:val="20"/>
            <w:vertAlign w:val="superscript"/>
            <w:lang w:eastAsia="sk-SK"/>
          </w:rPr>
          <w:t>25</w:t>
        </w:r>
      </w:hyperlink>
      <w:r w:rsidRPr="003C73D5">
        <w:rPr>
          <w:rFonts w:ascii="Arial" w:eastAsia="Times New Roman" w:hAnsi="Arial" w:cs="Arial"/>
          <w:color w:val="FD803E"/>
          <w:sz w:val="20"/>
          <w:vertAlign w:val="superscript"/>
          <w:lang w:eastAsia="sk-SK"/>
        </w:rPr>
        <w:t>]</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 30:</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31 - Prechodné ustanovenia k úpravám účinným od 1. februára 2014</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Odborná spôsobilosť hlavného usporiadateľa a usporiadateľa získaná podľa osobitného predpisu</w:t>
      </w:r>
      <w:r w:rsidRPr="003C73D5">
        <w:rPr>
          <w:rFonts w:ascii="Arial" w:eastAsia="Times New Roman" w:hAnsi="Arial" w:cs="Arial"/>
          <w:color w:val="FD803E"/>
          <w:sz w:val="20"/>
          <w:vertAlign w:val="superscript"/>
          <w:lang w:eastAsia="sk-SK"/>
        </w:rPr>
        <w:t>[</w:t>
      </w:r>
      <w:hyperlink r:id="rId37" w:anchor="InsertNoteID_75" w:history="1">
        <w:r w:rsidRPr="003C73D5">
          <w:rPr>
            <w:rFonts w:ascii="Arial" w:eastAsia="Times New Roman" w:hAnsi="Arial" w:cs="Arial"/>
            <w:b/>
            <w:bCs/>
            <w:color w:val="FD803E"/>
            <w:sz w:val="20"/>
            <w:vertAlign w:val="superscript"/>
            <w:lang w:eastAsia="sk-SK"/>
          </w:rPr>
          <w:t>26</w:t>
        </w:r>
      </w:hyperlink>
      <w:r w:rsidRPr="003C73D5">
        <w:rPr>
          <w:rFonts w:ascii="Arial" w:eastAsia="Times New Roman" w:hAnsi="Arial" w:cs="Arial"/>
          <w:color w:val="FD803E"/>
          <w:sz w:val="20"/>
          <w:vertAlign w:val="superscript"/>
          <w:lang w:eastAsia="sk-SK"/>
        </w:rPr>
        <w:t>]</w:t>
      </w:r>
      <w:r w:rsidRPr="003C73D5">
        <w:rPr>
          <w:rFonts w:ascii="Arial" w:eastAsia="Times New Roman" w:hAnsi="Arial" w:cs="Arial"/>
          <w:color w:val="363636"/>
          <w:sz w:val="20"/>
          <w:szCs w:val="20"/>
          <w:lang w:eastAsia="sk-SK"/>
        </w:rPr>
        <w:t> účinného do 31. januára 2014 zostáva zachovaná do 31. decembra 2017. Od 1. januára 2018 sa na takého hlavného usporiadateľa a usporiadateľa vzťahuje opakovanie overenia odbornej spôsobilosti podľa § 13 ods. 6.</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Hlavný usporiadateľ, ktorý získal odbornú spôsobilosť podľa osobitného predpisu</w:t>
      </w:r>
      <w:r w:rsidRPr="003C73D5">
        <w:rPr>
          <w:rFonts w:ascii="Arial" w:eastAsia="Times New Roman" w:hAnsi="Arial" w:cs="Arial"/>
          <w:color w:val="FD803E"/>
          <w:sz w:val="20"/>
          <w:vertAlign w:val="superscript"/>
          <w:lang w:eastAsia="sk-SK"/>
        </w:rPr>
        <w:t>[</w:t>
      </w:r>
      <w:hyperlink r:id="rId38" w:anchor="InsertNoteID_75" w:history="1">
        <w:r w:rsidRPr="003C73D5">
          <w:rPr>
            <w:rFonts w:ascii="Arial" w:eastAsia="Times New Roman" w:hAnsi="Arial" w:cs="Arial"/>
            <w:b/>
            <w:bCs/>
            <w:color w:val="FD803E"/>
            <w:sz w:val="20"/>
            <w:vertAlign w:val="superscript"/>
            <w:lang w:eastAsia="sk-SK"/>
          </w:rPr>
          <w:t>26</w:t>
        </w:r>
      </w:hyperlink>
      <w:r w:rsidRPr="003C73D5">
        <w:rPr>
          <w:rFonts w:ascii="Arial" w:eastAsia="Times New Roman" w:hAnsi="Arial" w:cs="Arial"/>
          <w:color w:val="FD803E"/>
          <w:sz w:val="20"/>
          <w:vertAlign w:val="superscript"/>
          <w:lang w:eastAsia="sk-SK"/>
        </w:rPr>
        <w:t>]</w:t>
      </w:r>
      <w:r w:rsidRPr="003C73D5">
        <w:rPr>
          <w:rFonts w:ascii="Arial" w:eastAsia="Times New Roman" w:hAnsi="Arial" w:cs="Arial"/>
          <w:color w:val="363636"/>
          <w:sz w:val="20"/>
          <w:szCs w:val="20"/>
          <w:lang w:eastAsia="sk-SK"/>
        </w:rPr>
        <w:t> účinného do 31. januára 2014, spĺňa podmienky odbornej spôsobilosti podľa tohto zákona na výkon činnosti bezpečnostného manažéra. Od 1. februára 2018 sa na takého bezpečnostného manažéra vzťahuje opakovanie overenia odbornej spôsobilosti podľa § 13 ods. 6.</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(3) O hlavnom usporiadateľovi a usporiadateľovi podľa odseku 1 a o bezpečnostnom manažérovi podľa odseku 2 prevádzkovateľ informačného systému alebo národný športový zväz v evidencii hlavných usporiadateľov, usporiadateľov a bezpečnostných manažérov ako údaj podľa § 22 ods. 6 písm. j) uvedie 31. december 2017.</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(4) Hlavný usporiadateľ a usporiadateľ podľa odseku 1 a bezpečnostný manažér podľa odseku 2 oznámia správcovi informačného systému údaje do evidencie hlavných usporiadateľov, usporiadateľov a bezpečnostných manažérov podľa § 22 ods. 6 do 30. apríla 2014.</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 31:</w:t>
      </w:r>
    </w:p>
    <w:p w:rsidR="003C73D5" w:rsidRPr="003C73D5" w:rsidRDefault="003C73D5" w:rsidP="003C73D5">
      <w:pPr>
        <w:shd w:val="clear" w:color="auto" w:fill="FFFFFF"/>
        <w:spacing w:before="180" w:after="120" w:line="240" w:lineRule="atLeast"/>
        <w:ind w:left="720"/>
        <w:outlineLvl w:val="3"/>
        <w:rPr>
          <w:rFonts w:ascii="Arial" w:eastAsia="Times New Roman" w:hAnsi="Arial" w:cs="Arial"/>
          <w:b/>
          <w:bCs/>
          <w:color w:val="000000"/>
          <w:sz w:val="21"/>
          <w:szCs w:val="21"/>
          <w:lang w:eastAsia="sk-SK"/>
        </w:rPr>
      </w:pPr>
      <w:r w:rsidRPr="003C73D5">
        <w:rPr>
          <w:rFonts w:ascii="Arial" w:eastAsia="Times New Roman" w:hAnsi="Arial" w:cs="Arial"/>
          <w:b/>
          <w:bCs/>
          <w:color w:val="000000"/>
          <w:sz w:val="21"/>
          <w:szCs w:val="21"/>
          <w:lang w:eastAsia="sk-SK"/>
        </w:rPr>
        <w:t>§ 32 - Zrušovacie ustanovenie</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Zrušujú sa:</w:t>
      </w:r>
    </w:p>
    <w:p w:rsidR="003C73D5" w:rsidRPr="003C73D5" w:rsidRDefault="003C73D5" w:rsidP="003C73D5">
      <w:pPr>
        <w:numPr>
          <w:ilvl w:val="1"/>
          <w:numId w:val="1"/>
        </w:numPr>
        <w:shd w:val="clear" w:color="auto" w:fill="FFFFFF"/>
        <w:spacing w:before="100" w:beforeAutospacing="1" w:after="100" w:afterAutospacing="1"/>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zákon č. 479/2008 Z. z. o organizovaní verejných telovýchovných podujatí, športových podujatí a turistických podujatí a o zmene a doplnení niektorých zákonov v znení zákona č. 200/2010 Z. z. a zákona č. 547/2010 Z. z.</w:t>
      </w:r>
    </w:p>
    <w:p w:rsidR="003C73D5" w:rsidRPr="003C73D5" w:rsidRDefault="003C73D5" w:rsidP="003C73D5">
      <w:pPr>
        <w:numPr>
          <w:ilvl w:val="1"/>
          <w:numId w:val="1"/>
        </w:numPr>
        <w:shd w:val="clear" w:color="auto" w:fill="FFFFFF"/>
        <w:spacing w:before="100" w:beforeAutospacing="1" w:after="100" w:afterAutospacing="1"/>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vyhláška Ministerstva vnútra Slovenskej republiky č. 332/2009 Z. z. o podrobnostiach o kamerovom zabezpečovacom systéme.</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 32:</w:t>
      </w:r>
    </w:p>
    <w:p w:rsidR="003C73D5" w:rsidRPr="003C73D5" w:rsidRDefault="003C73D5" w:rsidP="003C73D5">
      <w:pPr>
        <w:shd w:val="clear" w:color="auto" w:fill="FFFFFF"/>
        <w:spacing w:before="100" w:beforeAutospacing="1" w:after="100" w:afterAutospacing="1" w:line="330" w:lineRule="atLeast"/>
        <w:ind w:left="720"/>
        <w:outlineLvl w:val="1"/>
        <w:rPr>
          <w:rFonts w:ascii="Arial" w:eastAsia="Times New Roman" w:hAnsi="Arial" w:cs="Arial"/>
          <w:b/>
          <w:bCs/>
          <w:color w:val="000000"/>
          <w:sz w:val="30"/>
          <w:szCs w:val="30"/>
          <w:lang w:eastAsia="sk-SK"/>
        </w:rPr>
      </w:pPr>
      <w:r w:rsidRPr="003C73D5">
        <w:rPr>
          <w:rFonts w:ascii="Arial" w:eastAsia="Times New Roman" w:hAnsi="Arial" w:cs="Arial"/>
          <w:b/>
          <w:bCs/>
          <w:color w:val="000000"/>
          <w:sz w:val="30"/>
          <w:szCs w:val="30"/>
          <w:lang w:eastAsia="sk-SK"/>
        </w:rPr>
        <w:t>Čl. II (Trestný zákon)</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334/2012 Z. z., zákona č. 428/2012 Z. z., zákona č. 428/2012 Z. z., zákona č. 189/2013 Z. z. a zákona č. 204/2013 Z. z. sa mení a dopĺňa takto:</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lang w:eastAsia="sk-SK"/>
        </w:rPr>
        <w:lastRenderedPageBreak/>
        <w:t xml:space="preserve"> </w:t>
      </w:r>
      <w:r w:rsidRPr="003C73D5">
        <w:rPr>
          <w:rFonts w:ascii="Arial" w:eastAsia="Times New Roman" w:hAnsi="Arial" w:cs="Arial"/>
          <w:color w:val="363636"/>
          <w:sz w:val="20"/>
          <w:szCs w:val="20"/>
          <w:lang w:eastAsia="sk-SK"/>
        </w:rPr>
        <w:t>1. V § 32 sa za písmeno h) vkladá nové písmeno i), ktoré znie:</w:t>
      </w:r>
      <w:r w:rsidRPr="003C73D5">
        <w:rPr>
          <w:rFonts w:ascii="Arial" w:eastAsia="Times New Roman" w:hAnsi="Arial" w:cs="Arial"/>
          <w:color w:val="363636"/>
          <w:sz w:val="20"/>
          <w:szCs w:val="20"/>
          <w:lang w:eastAsia="sk-SK"/>
        </w:rPr>
        <w:br/>
        <w:t>„i) trest zákazu účasti na verejných podujatiach.“.</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Doterajšie písmená i) až k) sa označujú ako písmená j) až l).</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bodu 1:</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lang w:eastAsia="sk-SK"/>
        </w:rPr>
        <w:t xml:space="preserve"> </w:t>
      </w:r>
      <w:r w:rsidRPr="003C73D5">
        <w:rPr>
          <w:rFonts w:ascii="Arial" w:eastAsia="Times New Roman" w:hAnsi="Arial" w:cs="Arial"/>
          <w:color w:val="363636"/>
          <w:sz w:val="20"/>
          <w:szCs w:val="20"/>
          <w:lang w:eastAsia="sk-SK"/>
        </w:rPr>
        <w:t>2. V § 37 písm. l) sa na konci vypúšťa slovo „alebo“.</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lang w:eastAsia="sk-SK"/>
        </w:rPr>
        <w:t xml:space="preserve"> </w:t>
      </w:r>
      <w:r w:rsidRPr="003C73D5">
        <w:rPr>
          <w:rFonts w:ascii="Arial" w:eastAsia="Times New Roman" w:hAnsi="Arial" w:cs="Arial"/>
          <w:color w:val="363636"/>
          <w:sz w:val="20"/>
          <w:szCs w:val="20"/>
          <w:lang w:eastAsia="sk-SK"/>
        </w:rPr>
        <w:t>3. V § 37 písm. m) sa na konci bodka nahrádza čiarkou.</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lang w:eastAsia="sk-SK"/>
        </w:rPr>
        <w:t xml:space="preserve"> </w:t>
      </w:r>
      <w:r w:rsidRPr="003C73D5">
        <w:rPr>
          <w:rFonts w:ascii="Arial" w:eastAsia="Times New Roman" w:hAnsi="Arial" w:cs="Arial"/>
          <w:color w:val="363636"/>
          <w:sz w:val="20"/>
          <w:szCs w:val="20"/>
          <w:lang w:eastAsia="sk-SK"/>
        </w:rPr>
        <w:t>4. § 37 sa dopĺňa písmenami n) a o), ktoré znejú:</w:t>
      </w:r>
      <w:r w:rsidRPr="003C73D5">
        <w:rPr>
          <w:rFonts w:ascii="Arial" w:eastAsia="Times New Roman" w:hAnsi="Arial" w:cs="Arial"/>
          <w:color w:val="363636"/>
          <w:sz w:val="20"/>
          <w:szCs w:val="20"/>
          <w:lang w:eastAsia="sk-SK"/>
        </w:rPr>
        <w:br/>
        <w:t>„n) spáchal trestný čin ako člen skupiny osôb počas premiestňovania sa na miesto konania verejného podujatia alebo z miesta konania verejného podujatia, alebo</w:t>
      </w:r>
      <w:r w:rsidRPr="003C73D5">
        <w:rPr>
          <w:rFonts w:ascii="Arial" w:eastAsia="Times New Roman" w:hAnsi="Arial" w:cs="Arial"/>
          <w:color w:val="363636"/>
          <w:sz w:val="20"/>
          <w:szCs w:val="20"/>
          <w:lang w:eastAsia="sk-SK"/>
        </w:rPr>
        <w:br/>
        <w:t>o) spáchal trestný čin z dôvodu príslušnosti k športovému klubu.“.</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bodom 2 až 4:</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lang w:eastAsia="sk-SK"/>
        </w:rPr>
        <w:t xml:space="preserve"> </w:t>
      </w:r>
      <w:r w:rsidRPr="003C73D5">
        <w:rPr>
          <w:rFonts w:ascii="Arial" w:eastAsia="Times New Roman" w:hAnsi="Arial" w:cs="Arial"/>
          <w:color w:val="363636"/>
          <w:sz w:val="20"/>
          <w:szCs w:val="20"/>
          <w:lang w:eastAsia="sk-SK"/>
        </w:rPr>
        <w:t>5. V § 42 ods. 2 poslednej vete sa slovo „alebo“ nahrádza čiarkou a za slovo „činnosti“ sa vkladajú slová „alebo trest zákazu účasti na verejných podujatiach“.</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bodu 5:</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lang w:eastAsia="sk-SK"/>
        </w:rPr>
        <w:t xml:space="preserve"> </w:t>
      </w:r>
      <w:r w:rsidRPr="003C73D5">
        <w:rPr>
          <w:rFonts w:ascii="Arial" w:eastAsia="Times New Roman" w:hAnsi="Arial" w:cs="Arial"/>
          <w:color w:val="363636"/>
          <w:sz w:val="20"/>
          <w:szCs w:val="20"/>
          <w:lang w:eastAsia="sk-SK"/>
        </w:rPr>
        <w:t>6. V § 51 ods. 3 písmeno a) znie:</w:t>
      </w:r>
      <w:r w:rsidRPr="003C73D5">
        <w:rPr>
          <w:rFonts w:ascii="Arial" w:eastAsia="Times New Roman" w:hAnsi="Arial" w:cs="Arial"/>
          <w:color w:val="363636"/>
          <w:sz w:val="20"/>
          <w:szCs w:val="20"/>
          <w:lang w:eastAsia="sk-SK"/>
        </w:rPr>
        <w:br/>
        <w:t>„a) účasti na určených verejných podujatiach,“.</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bodu 6:</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lang w:eastAsia="sk-SK"/>
        </w:rPr>
        <w:t xml:space="preserve"> </w:t>
      </w:r>
      <w:r w:rsidRPr="003C73D5">
        <w:rPr>
          <w:rFonts w:ascii="Arial" w:eastAsia="Times New Roman" w:hAnsi="Arial" w:cs="Arial"/>
          <w:color w:val="363636"/>
          <w:sz w:val="20"/>
          <w:szCs w:val="20"/>
          <w:lang w:eastAsia="sk-SK"/>
        </w:rPr>
        <w:t>7. V § 51 sa odsek 4 dopĺňa písmenom k), ktoré znie:</w:t>
      </w:r>
      <w:r w:rsidRPr="003C73D5">
        <w:rPr>
          <w:rFonts w:ascii="Arial" w:eastAsia="Times New Roman" w:hAnsi="Arial" w:cs="Arial"/>
          <w:color w:val="363636"/>
          <w:sz w:val="20"/>
          <w:szCs w:val="20"/>
          <w:lang w:eastAsia="sk-SK"/>
        </w:rPr>
        <w:br/>
        <w:t>„k) dostaviť sa v určenom čase na príslušný útvar Policajného zboru určený podľa miesta pobytu, v odôvodnených prípadoch aj opakovane.“.</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bodu 7:</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lang w:eastAsia="sk-SK"/>
        </w:rPr>
        <w:t xml:space="preserve"> </w:t>
      </w:r>
      <w:r w:rsidRPr="003C73D5">
        <w:rPr>
          <w:rFonts w:ascii="Arial" w:eastAsia="Times New Roman" w:hAnsi="Arial" w:cs="Arial"/>
          <w:color w:val="363636"/>
          <w:sz w:val="20"/>
          <w:szCs w:val="20"/>
          <w:lang w:eastAsia="sk-SK"/>
        </w:rPr>
        <w:t>8. Za § 62 sa vkladá § 62a, ktorý vrátane nadpisu znie:</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w:t>
      </w:r>
      <w:r w:rsidRPr="003C73D5">
        <w:rPr>
          <w:rFonts w:ascii="Arial" w:eastAsia="Times New Roman" w:hAnsi="Arial" w:cs="Arial"/>
          <w:b/>
          <w:bCs/>
          <w:color w:val="363636"/>
          <w:sz w:val="20"/>
          <w:lang w:eastAsia="sk-SK"/>
        </w:rPr>
        <w:t>§ 62a - Trest zákazu účasti na verejných podujatiach</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Trest zákazu účasti na verejných podujatiach spočíva v tom, že sa odsúdenému počas doby výkonu tohto trestu zakazuje účasť na športových, kultúrnych alebo iných verejných podujatiach v rozsahu určenom v rozhodnutí súdu.</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Súd môže uložiť trest zákazu účasti na verejných podujatiach až na desať rokov, ak sa páchateľ dopustí úmyselného trestného činu v súvislosti s účasťou na verejnom podujatí alebo ak to vyžaduje so zreteľom na doterajší spôsob života páchateľa a okolnosti spáchania činu, ochrana verejného poriadku, zdravia, mravnosti alebo majetku.</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(3) Ako samostatný trest môže byť trest zákazu účasti na verejných podujatiach uložený, ak vzhľadom na povahu a závažnosť spáchaného prečinu, osobu a pomery páchateľa, uloženie iného trestu nie je potrebné.</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(4) Na dobu výkonu trestu zákazu účasti na verejných podujatiach alebo na jej časť súd môže odsúdenému uložiť obmedzenia a povinnosti uvedené v § 51 ods. 3 a 4, najmä aby sa dostavil v určenom čase na príslušný útvar Policajného zboru a spravidla mu súd tiež uloží, aby podľa svojich síl nahradil škodu spôsobenú trestným činom alebo jej časť, ktorú súd zároveň určí.</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(5) Do doby výkonu trestu zákazu účasti na verejných podujatiach sa doba výkonu nepodmienečného trestu odňatia slobody nezapočítava; započítava sa však doba, počas ktorej bola v tej istej veci páchateľovi pred právoplatnosťou rozsudku zakázaná účasť na verejných podujatiach, ktoré sú predmetom zákazu.“.</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bodu 8:</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lastRenderedPageBreak/>
        <w:t>9. Za § 72 sa vkladajú § 72a a 72b, ktoré vrátane nadpisu § 72a znejú:</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w:t>
      </w:r>
      <w:r w:rsidRPr="003C73D5">
        <w:rPr>
          <w:rFonts w:ascii="Arial" w:eastAsia="Times New Roman" w:hAnsi="Arial" w:cs="Arial"/>
          <w:b/>
          <w:bCs/>
          <w:color w:val="363636"/>
          <w:sz w:val="20"/>
          <w:lang w:eastAsia="sk-SK"/>
        </w:rPr>
        <w:t>§ 72a - Podmienečné upustenie od výkonu zvyšku trestu zákazu účasti na verejných podujatiach</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Po výkone polovice trestu zákazu účasti na verejných podujatiach môže súd podmienečne upustiť od výkonu jeho zvyšku, ak odsúdený v čase výkonu trestu spôsobom svojho života preukázal, že ďalší výkon tohto trestu už nie je potrebný.</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Pri podmienečnom upustení od výkonu zvyšku trestu zákazu účasti na verejných podujatiach súd určí skúšobnú dobu až na päť rokov, nie však kratšiu ako zvyšok trestu; skúšobná doba začína plynúť dňom nasledujúcim po dni nadobudnutia právoplatnosti rozhodnutia o tomto upustení.</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(3) Odsúdenému, u ktorého súd podmienečne upustil od výkonu zvyšku trestu zákazu účasti na verejných podujatiach, môže súd uložiť primerané obmedzenia a povinnosti uvedené v § 51 ods. 3 a 4, smerujúce k tomu, aby viedol riadny život.</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 72b</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Ak odsúdený, u ktorého sa podmienečne upustilo od zvyšku trestu zákazu účasti na verejných podujatiach, viedol v skúšobnej dobe riadny život a plnil uložené obmedzenia a povinnosti, súd vysloví, že sa osvedčil; inak rozhodne, a to prípadne už v priebehu skúšobnej doby, že zvyšok trestu vykoná.</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Ak súd vyslovil, že sa podmienečne prepustený osvedčil, má sa za to, že trest bol vykonaný dňom, keď rozhodnutie o upustení od výkonu zvyšku trestu zákazu účasti na verejných podujatiach nadobudlo právoplatnosť.</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(3) Rovnako sa má za to, že trest zákazu účasti na verejných podujatiach bol vykonaný dňom, keď rozhodnutie o podmienečnom upustení od výkonu zvyšku trestu zákazu účasti na verejných podujatiach nadobudlo právoplatnosť, ak súd bez viny odsúdeného nenariadil do roka od uplynutia skúšobnej doby, že odsúdený zvyšok trestu vykoná.“.</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10. V § 92 ods. 2 sa slová „b) až k)“ nahrádzajú slovami „b) až l)“.</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bodom 9 a 10:</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11. V § 109 sa za písmeno d) vkladá nové písmeno e) ktoré znie:</w:t>
      </w:r>
      <w:r w:rsidRPr="003C73D5">
        <w:rPr>
          <w:rFonts w:ascii="Arial" w:eastAsia="Times New Roman" w:hAnsi="Arial" w:cs="Arial"/>
          <w:color w:val="363636"/>
          <w:sz w:val="20"/>
          <w:szCs w:val="20"/>
          <w:lang w:eastAsia="sk-SK"/>
        </w:rPr>
        <w:br/>
        <w:t>„e) trest zákazu účasti na verejných podujatiach,".</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Doterajšie písmená e) a f) sa označujú ako písmena f) a g).</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12. Za § 112 sa vkladá § 112a, ktorý vrátane nadpisu znie:</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w:t>
      </w:r>
      <w:r w:rsidRPr="003C73D5">
        <w:rPr>
          <w:rFonts w:ascii="Arial" w:eastAsia="Times New Roman" w:hAnsi="Arial" w:cs="Arial"/>
          <w:b/>
          <w:bCs/>
          <w:color w:val="363636"/>
          <w:sz w:val="20"/>
          <w:lang w:eastAsia="sk-SK"/>
        </w:rPr>
        <w:t>§ 112a - Trest zákazu účasti na verejných podujatiach</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Trest zákazu účasti na verejných podujatiach môže súd uložiť mladistvému iba za podmienok ustanovených týmto zákonom, a to vo výmere do piatich rokov.“</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bodom 11 a 12:</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13. § 121 sa dopĺňa odsekom 8, ktorý znie:</w:t>
      </w:r>
      <w:r w:rsidRPr="003C73D5">
        <w:rPr>
          <w:rFonts w:ascii="Arial" w:eastAsia="Times New Roman" w:hAnsi="Arial" w:cs="Arial"/>
          <w:color w:val="363636"/>
          <w:sz w:val="20"/>
          <w:szCs w:val="20"/>
          <w:lang w:eastAsia="sk-SK"/>
        </w:rPr>
        <w:br/>
        <w:t>„(8) Na mladistvého, ktorému bol uložený trest zákazu účasti na verejných podujatiach, sa hľadí, ako keby nebol odsúdený, len čo bol trest vykonaný.“.</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bodu 13:</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14. § 122 sa dopĺňa odsekom 14, ktorý znie:</w:t>
      </w:r>
      <w:r w:rsidRPr="003C73D5">
        <w:rPr>
          <w:rFonts w:ascii="Arial" w:eastAsia="Times New Roman" w:hAnsi="Arial" w:cs="Arial"/>
          <w:color w:val="363636"/>
          <w:sz w:val="20"/>
          <w:szCs w:val="20"/>
          <w:lang w:eastAsia="sk-SK"/>
        </w:rPr>
        <w:br/>
        <w:t xml:space="preserve">„(14) Trestný čin je spáchaný v súvislosti s účasťou na verejnom podujatí, ak sa ho dopustí účastník verejného podujatia v čase a mieste konania verejného podujatia alebo v jeho okolí alebo na inom mieste počas premiestňovania sa na miesto konania verejného podujatia alebo z miesta konania verejného podujatia, vrátane dopravných prostriedkov alebo prevádzok </w:t>
      </w:r>
      <w:r w:rsidRPr="003C73D5">
        <w:rPr>
          <w:rFonts w:ascii="Arial" w:eastAsia="Times New Roman" w:hAnsi="Arial" w:cs="Arial"/>
          <w:color w:val="363636"/>
          <w:sz w:val="20"/>
          <w:szCs w:val="20"/>
          <w:lang w:eastAsia="sk-SK"/>
        </w:rPr>
        <w:lastRenderedPageBreak/>
        <w:t>služieb. Za verejné podujatie sa považuje verejné zhromaždenie, kultúrne, športové a iné podujatie prístupné verejnosti.“.</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bodu 14:</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15. V § 348 ods. 1 sa za písmeno g) vkladá nové písmeno h), ktoré znie:</w:t>
      </w:r>
      <w:r w:rsidRPr="003C73D5">
        <w:rPr>
          <w:rFonts w:ascii="Arial" w:eastAsia="Times New Roman" w:hAnsi="Arial" w:cs="Arial"/>
          <w:color w:val="363636"/>
          <w:sz w:val="20"/>
          <w:szCs w:val="20"/>
          <w:lang w:eastAsia="sk-SK"/>
        </w:rPr>
        <w:br/>
        <w:t>„h) zúčastní sa na verejnom podujatí, na ktoré sa vzťahuje trest zákazu účasti na verejných podujatiach alebo nedodržiava obmedzenia a povinnosti, ktoré mu súd uložil v súvislosti s výkonom tohto trestu,“.</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Doterajšie písmená h) a i) sa označujú ako písmená i) a j).</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bodu 15:</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16. V § 364 ods. 1 písmeno d) znie:</w:t>
      </w:r>
      <w:r w:rsidRPr="003C73D5">
        <w:rPr>
          <w:rFonts w:ascii="Arial" w:eastAsia="Times New Roman" w:hAnsi="Arial" w:cs="Arial"/>
          <w:color w:val="363636"/>
          <w:sz w:val="20"/>
          <w:szCs w:val="20"/>
          <w:lang w:eastAsia="sk-SK"/>
        </w:rPr>
        <w:br/>
        <w:t>„d) hrubým spôsobom ruší priebeh verejného podujatia, najmä nedovoleným použitím pyrotechnického výrobku, násilným poškodením sedadla alebo časti športového zariadenia slúžiacej na oddelenie sektorov, vhodením nebezpečného predmetu na športovisko alebo na iné miesto konania podujatia alebo“.</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bodu 16:</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17. V § 364 ods. 2 písm. b) sa na konci vypúšťa slovo „alebo“.</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18. V § 364 sa odsek 2 dopĺňa písmenami d) a e), ktoré znejú:</w:t>
      </w:r>
      <w:r w:rsidRPr="003C73D5">
        <w:rPr>
          <w:rFonts w:ascii="Arial" w:eastAsia="Times New Roman" w:hAnsi="Arial" w:cs="Arial"/>
          <w:color w:val="363636"/>
          <w:sz w:val="20"/>
          <w:szCs w:val="20"/>
          <w:lang w:eastAsia="sk-SK"/>
        </w:rPr>
        <w:br/>
        <w:t>„d) na chránenej osobe, alebo</w:t>
      </w:r>
      <w:r w:rsidRPr="003C73D5">
        <w:rPr>
          <w:rFonts w:ascii="Arial" w:eastAsia="Times New Roman" w:hAnsi="Arial" w:cs="Arial"/>
          <w:color w:val="363636"/>
          <w:sz w:val="20"/>
          <w:szCs w:val="20"/>
          <w:lang w:eastAsia="sk-SK"/>
        </w:rPr>
        <w:br/>
        <w:t>e) hoci bol za taký alebo obdobný čin v predchádzajúcich dvadsiatich štyroch mesiacoch odsúdený alebo v predchádzajúcich dvanástich mesiacoch postihnutý.“</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bodom 17 a 18:</w:t>
      </w:r>
    </w:p>
    <w:p w:rsidR="003C73D5" w:rsidRPr="003C73D5" w:rsidRDefault="003C73D5" w:rsidP="003C73D5">
      <w:pPr>
        <w:shd w:val="clear" w:color="auto" w:fill="FFFFFF"/>
        <w:spacing w:before="100" w:beforeAutospacing="1" w:after="100" w:afterAutospacing="1" w:line="330" w:lineRule="atLeast"/>
        <w:ind w:left="720"/>
        <w:outlineLvl w:val="1"/>
        <w:rPr>
          <w:rFonts w:ascii="Arial" w:eastAsia="Times New Roman" w:hAnsi="Arial" w:cs="Arial"/>
          <w:b/>
          <w:bCs/>
          <w:color w:val="000000"/>
          <w:sz w:val="30"/>
          <w:szCs w:val="30"/>
          <w:lang w:eastAsia="sk-SK"/>
        </w:rPr>
      </w:pPr>
      <w:r w:rsidRPr="003C73D5">
        <w:rPr>
          <w:rFonts w:ascii="Arial" w:eastAsia="Times New Roman" w:hAnsi="Arial" w:cs="Arial"/>
          <w:b/>
          <w:bCs/>
          <w:color w:val="000000"/>
          <w:sz w:val="30"/>
          <w:szCs w:val="30"/>
          <w:lang w:eastAsia="sk-SK"/>
        </w:rPr>
        <w:t>Čl. III (Trestný poriadok)</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a zákona č. 305/2013 Z. z. sa mení a dopĺňa takto:</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bodom 1, 3 a 9:</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V § 2 ods. 20 sa za slová „jeho zákonný zástupca,“vkladajú slová „podozrivá osoba,“.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 6 sa dopĺňa odsekom 6, ktorý znie:</w:t>
      </w:r>
      <w:r w:rsidRPr="003C73D5">
        <w:rPr>
          <w:rFonts w:ascii="Arial" w:eastAsia="Times New Roman" w:hAnsi="Arial" w:cs="Arial"/>
          <w:color w:val="363636"/>
          <w:sz w:val="20"/>
          <w:szCs w:val="20"/>
          <w:lang w:eastAsia="sk-SK"/>
        </w:rPr>
        <w:br/>
        <w:t>„(6) Pri trestnom čine spáchanom v súvislosti s účasťou na verejnom podujatí vzťahujúcom sa na športové podujatie, súd o odsúdení upovedomí správcu informačného systému o bezpečnosti na športových podujatiach podľa osobitného zákona, v rozsahu podľa osobitného zákona.“.</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bodu 2:</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3. § 28 znie:</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w:t>
      </w:r>
      <w:r w:rsidRPr="003C73D5">
        <w:rPr>
          <w:rFonts w:ascii="Arial" w:eastAsia="Times New Roman" w:hAnsi="Arial" w:cs="Arial"/>
          <w:b/>
          <w:bCs/>
          <w:color w:val="363636"/>
          <w:sz w:val="20"/>
          <w:lang w:eastAsia="sk-SK"/>
        </w:rPr>
        <w:t>§ 28</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 xml:space="preserve">(1) Ak je potrebné pretlmočiť obsah výpovede alebo ak osoba uvedená v § 2 ods. 20 vyhlási, že nerozumie jazyku, v ktorom sa konanie vedie alebo nehovorí týmto jazykom, priberie sa tlmočník opatrením. Tlmočníkom môže byť výnimočne aj zapisovateľ. Ak obvinený využije </w:t>
      </w:r>
      <w:r w:rsidRPr="003C73D5">
        <w:rPr>
          <w:rFonts w:ascii="Arial" w:eastAsia="Times New Roman" w:hAnsi="Arial" w:cs="Arial"/>
          <w:color w:val="363636"/>
          <w:sz w:val="20"/>
          <w:szCs w:val="20"/>
          <w:lang w:eastAsia="sk-SK"/>
        </w:rPr>
        <w:lastRenderedPageBreak/>
        <w:t>svoje právo podľa § 2 ods. 20, pribratý tlmočník pretlmočí na jeho žiadosť aj jeho poradu s obhajcom v priebehu alebo v priamej súvislosti s procesným úkonom, s podaním opravného prostriedku alebo s inými procesnými podaniami.</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Tlmočník sa priberie aj vtedy, ak osoba uvedená v § 2 ods. 20 síce vyhlási, že rozumie jazyku, v ktorom sa vedie konanie, avšak orgán, ktorý úkon vykonáva zistí, že jazykové schopnosti tejto osoby nie sú dostatočné k riadnemu uplatneniu jej práv v jazyku, v ktorom sa vedie konanie; o pribratí tlmočníka sa v takomto prípade rozhodne uznesením, proti ktorému je prípustná sťažnosť.</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(3) Ak si osoba podľa § 2 ods. 20 zvolí jazyk, na ktorý nie je v zozname tlmočníkov zapísaný žiadny tlmočník alebo vec neznesie odklad a zapísaní tlmočníci sú nedosiahnuteľní, priberie orgán činný v trestnom konaní alebo súd tlmočníka na úradný jazyk štátu, ktorého je táto osoba štátnym občanom, alebo v ktorom má bydlisko a ktorému táto osoba rozumie.</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(4) Ak je potrebné preložiť zápisnicu o výpovedi alebo inú písomnosť, priberie sa prekladateľ opatrením. Ustanovenia odsekov 2 a 3 sa použijú primerane. Obvinenému sa písomne preloží uznesenie o vznesení obvinenia, uznesenie o vzatí obvineného do väzby, obžaloba, dohoda o vine a treste a návrh na jej schválenie, rozsudok, trestný rozkaz, rozhodnutie o odvolaní a rozhodnutie o podmienečnom zastavení trestného stíhania; tohto práva sa môže obvinený výslovne vzdať, o čom musí byť poučený, rovnako ako o dôsledkoch vzdania sa tohto práva. Ak sa takéto rozhodnutie týka viacerých obvinených, preloží sa obvinenému len tá časť rozhodnutia, ktorá sa ho týka pokiaľ ju možno oddeliť od ostatných výrokov rozhodnutia a ich odôvodnení. Preklad rozhodnutia a jeho doručenie zabezpečuje orgán, o ktorého rozhodnutie ide.</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(5) Na žiadosť obvineného alebo aj bez takej žiadosti rozhodne orgán, pred ktorým sa konanie vedie, že sa obvinenému okrem rozhodnutí uvedených v odseku 4 písomne preloží aj iná písomnosť, ak je to nevyhnutné pre zaručenie spravodlivého procesu, najmä pre riadne uplatnenie práva na obhajobu, a to v rozsahu určenom týmto orgánom. Ak orgán, pred ktorým sa konanie vedie, nevyhovie takejto žiadosti obvineného, rozhodne o tom uznesením, proti ktorému môže obvinený podať sťažnosť. Namiesto písomného prekladu podľa prvej vety možno takúto písomnosť alebo jej podstatný obsah pretlmočiť, ak to nemá vplyv na spravodlivosť procesu. Táto skutočnosť sa poznamená v zápisnici o úkone tak, aby bolo zrejmé, či sa pretlmočila celá písomnosť alebo ktorá jej časť. Ustanovenie prvej vety sa nepoužije, ak už bola písomnosť alebo jej podstatný obsah obvinenému pretlmočený alebo ak obvinený po poučení prehlási, že preklad takejto písomnosti nepožaduje.</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(6) Pokiaľ sa na zaručenie spravodlivého procesu nevyžaduje fyzická prítomnosť tlmočníka a nepodarí sa zabezpečiť tlmočníka pre jazyk, ktorému osoba uvedená v § 2 ods. 20 dostatočne rozumie, možno v odôvodnených prípadoch tlmočenie zabezpečiť aj prostredníctvom technických zariadení určených na prenos obrazu a zvuku.“.</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4. V § 82 ods. 1 písmeno f ) znie:</w:t>
      </w:r>
      <w:r w:rsidRPr="003C73D5">
        <w:rPr>
          <w:rFonts w:ascii="Arial" w:eastAsia="Times New Roman" w:hAnsi="Arial" w:cs="Arial"/>
          <w:color w:val="363636"/>
          <w:sz w:val="20"/>
          <w:szCs w:val="20"/>
          <w:lang w:eastAsia="sk-SK"/>
        </w:rPr>
        <w:br/>
        <w:t>„f) povinnosť pravidelne alebo v určenom čase sa dostaviť na štátny orgán určený súdom,“.</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bodu 4:</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5. V § 204 ods. 1 sa vypúšťa slovo „alebo“ a za slová„bezprostredne po ňom“ sa vkladá čiarka a slová „alebo po tom, čo odpadla prekážka jej bezprostredného zadržania najviac do 24 hodín po spáchaní prečinu“.</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bodu 5:</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6. V § 216 ods. 5 sa na konci pripája táto veta: „Ak bolo podmienečne zastavené trestné stíhanie za trestný čin spáchaný v súvislosti s účasťou na verejnom podujatí a ak obvinenému bolo súčasne uložené obmedzenie podľa § 51 ods. 3 písm. a) Trestného zákona vzťahujúce sa na športové podujatie, prokurátor o uložení tohto obmedzenia upovedomí správcu informačného systému o bezpečnosti na športových podujatiach podľa osobitného zákona v rozsahu informácii podľa osobitného zákona. Ak bola uznesením uložená obvinenému povinnosť podľa § 51 ods. 4 písm. k) Trestného zákona, prokurátor zašle uznesenie určenému útvaru Policajného zboru.“.</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lastRenderedPageBreak/>
        <w:t>Dôvodová správa k bodu 6:</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7. V § 353 ods. 2 sa za písmeno h) vkladá nové písmeno i), ktoré znie:</w:t>
      </w:r>
      <w:r w:rsidRPr="003C73D5">
        <w:rPr>
          <w:rFonts w:ascii="Arial" w:eastAsia="Times New Roman" w:hAnsi="Arial" w:cs="Arial"/>
          <w:color w:val="363636"/>
          <w:sz w:val="20"/>
          <w:szCs w:val="20"/>
          <w:lang w:eastAsia="sk-SK"/>
        </w:rPr>
        <w:br/>
        <w:t>„i) trest zákazu účasti na verejných podujatiach,“.</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Doterajšie písmeno i) sa označuje ako písmeno j).</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bodu :</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8. Za § 444 sa vkladá § 444a, ktorý vrátane nadpisu znie: </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w:t>
      </w:r>
      <w:r w:rsidRPr="003C73D5">
        <w:rPr>
          <w:rFonts w:ascii="Arial" w:eastAsia="Times New Roman" w:hAnsi="Arial" w:cs="Arial"/>
          <w:b/>
          <w:bCs/>
          <w:color w:val="363636"/>
          <w:sz w:val="20"/>
          <w:lang w:eastAsia="sk-SK"/>
        </w:rPr>
        <w:t>§ 444a - Výkon trestu zákazu účasti na verejných podujatiach</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O právoplatnom uložení trestu zákazu účasti na verejných podujatiach upovedomí predseda senátu útvar Policajného zboru, v ktorého obvode má odsúdený bydlisko. Ak sa uložený trest zákazu účasti na verejných podujatiach vzťahuje na športové podujatie, predseda senátu upovedomí aj správcu informačného systému o bezpečnosti na športových podujatiach podľa osobitného zákona v rozsahu podľa osobitného zákona.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Predseda senátu môže poveriť kontrolou výkonu trestu zákazu účasti na verejných podujatiach probačného a mediačného úradníka.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(3) Ak súd zistí porušovanie alebo marenie výkonu trestu účasti na verejných podujatiach, predseda senátu to bez meškania oznámi okresnému prokurátorovi.</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(4) Ak súd rozhodol o podmienečnom upustení od zvyšku trestu zákazu účasti na verejných podujatiach vzťahujúci sa na športové podujatie, predseda senátu o tejto skutočnosti bez meškania upovedomí správcu informačného systému o bezpečnosti na športových podujatiach podľa osobitného zákona v rozsahu informácií podľa osobitného zákona.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(5) Na konanie o podmienečnom upustení od výkonu zvyšku trestu zákazu účasti na verejnom podujatí, ako aj na konanie o nariadení výkonu zvyšku tohto trestu sa primerane použijú ustanovenia § 415 až 417. Príslušným na vydanie rozhodnutí je súd, ktorý vo veci konal v prvom stupni.“.</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bodu 8:</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9. Príloha sa dopĺňa ôsmym bodom, ktorý znie:</w:t>
      </w:r>
      <w:r w:rsidRPr="003C73D5">
        <w:rPr>
          <w:rFonts w:ascii="Arial" w:eastAsia="Times New Roman" w:hAnsi="Arial" w:cs="Arial"/>
          <w:color w:val="363636"/>
          <w:sz w:val="20"/>
          <w:szCs w:val="20"/>
          <w:lang w:eastAsia="sk-SK"/>
        </w:rPr>
        <w:br/>
        <w:t>„8. Smernica Európskeho parlamentu a Rady 2010/64/EÚ z 20. októbra 2010 o práve na tlmočenie a preklad v trestnom konaní (Ú. v. EÚ L 280, 26. 10. 2010).“.</w:t>
      </w:r>
    </w:p>
    <w:p w:rsidR="003C73D5" w:rsidRPr="003C73D5" w:rsidRDefault="003C73D5" w:rsidP="003C73D5">
      <w:pPr>
        <w:shd w:val="clear" w:color="auto" w:fill="FFFFFF"/>
        <w:spacing w:before="100" w:beforeAutospacing="1" w:after="100" w:afterAutospacing="1" w:line="330" w:lineRule="atLeast"/>
        <w:ind w:left="720"/>
        <w:outlineLvl w:val="1"/>
        <w:rPr>
          <w:rFonts w:ascii="Arial" w:eastAsia="Times New Roman" w:hAnsi="Arial" w:cs="Arial"/>
          <w:b/>
          <w:bCs/>
          <w:color w:val="000000"/>
          <w:sz w:val="30"/>
          <w:szCs w:val="30"/>
          <w:lang w:eastAsia="sk-SK"/>
        </w:rPr>
      </w:pPr>
      <w:r w:rsidRPr="003C73D5">
        <w:rPr>
          <w:rFonts w:ascii="Arial" w:eastAsia="Times New Roman" w:hAnsi="Arial" w:cs="Arial"/>
          <w:b/>
          <w:bCs/>
          <w:color w:val="000000"/>
          <w:sz w:val="30"/>
          <w:szCs w:val="30"/>
          <w:lang w:eastAsia="sk-SK"/>
        </w:rPr>
        <w:t>Čl. IV (Priestupkový zákon)</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 xml:space="preserve">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w:t>
      </w:r>
      <w:r w:rsidRPr="003C73D5">
        <w:rPr>
          <w:rFonts w:ascii="Arial" w:eastAsia="Times New Roman" w:hAnsi="Arial" w:cs="Arial"/>
          <w:color w:val="363636"/>
          <w:sz w:val="20"/>
          <w:szCs w:val="20"/>
          <w:lang w:eastAsia="sk-SK"/>
        </w:rPr>
        <w:lastRenderedPageBreak/>
        <w:t>zákona č. 650/2005 Z. z., zákona č. 211/2006 Z. z., zákona č. 224/2006 Z. z., zákona č. 250/2007 Z. z., zákona č. 547/2007 Z. z., zákona č. 666/2007 Z. z., zákona č. 86/2008 Z. z., zákona č. 245/2008 Z. z., zákona č. 298/2008 Z. z., zákona č. 445/2008 Z. z., zákona č. 479/2008 Z. z., zákona č. 491/2008 Z. z., zákona č. 8/2009 Z. z., zákona č. 70/2009 Z. z., zákona č. 72/2009 Z. z., zákona č. 191/2009 Z. z., zákona č. 206/2009 Z. z., zákona č. 387/2009 Z. z., zákona č. 465/2009 Z. z., zákona č. 513/2009 Z. z., zákona č. 60/2010 Z. z., zákona č. 433/2010 Z. z., zákona č. 547/2010 Z. z., zákona č. 313/2011 Z. z., zákona č. 362/2011 Z. z., zákona 79/2012 Z. z., zákona č. 96/2012 Z. z., zákona č. 31/2013 Z. z., zákona č. 80/2013 Z. z., zákona</w:t>
      </w:r>
      <w:r w:rsidRPr="003C73D5">
        <w:rPr>
          <w:rFonts w:ascii="Arial" w:eastAsia="Times New Roman" w:hAnsi="Arial" w:cs="Arial"/>
          <w:color w:val="363636"/>
          <w:sz w:val="20"/>
          <w:szCs w:val="20"/>
          <w:lang w:eastAsia="sk-SK"/>
        </w:rPr>
        <w:br/>
        <w:t>č. 94/2013 Z. z., zákona č. 299/2013 Z. z., zákona č. 388/2013 Z. z., zákona č. 417/2013 Z. z. a zákona č. 474/2013 Z. z. sa mení a dopĺňa takto:</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V § 17 ods. 1 prvej vete sa vypúšťa slovo „telovýchovné,“ a druhá veta znie: „Možno ho uložiť páchateľovi priestupku na úseku ochrany pred alkoholizmom a inými toxikomániami (§ 30), priestupku proti verejnému poriadku (§ 47, 47a a 48), priestupku proti občianskemu spolunažívaniu (§ 49), priestupku proti majetku (§ 50) alebo priestupku podľa osobitného predpisu. 3aa)“.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Poznámka pod čiarou k odkazu 3aa znie:</w:t>
      </w:r>
      <w:r w:rsidRPr="003C73D5">
        <w:rPr>
          <w:rFonts w:ascii="Arial" w:eastAsia="Times New Roman" w:hAnsi="Arial" w:cs="Arial"/>
          <w:color w:val="363636"/>
          <w:sz w:val="20"/>
          <w:szCs w:val="20"/>
          <w:lang w:eastAsia="sk-SK"/>
        </w:rPr>
        <w:br/>
        <w:t>„3aa) Zákon č. 1/2014 Z. z. o organizovaní verejných športových podujatí a o zmene a doplnení niektorých zákonov.“.</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bodu 1:</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Doterajší text § 20 sa označuje ako odsek 1 a dopĺňa sa odsekom 2, ktorý znie:</w:t>
      </w:r>
      <w:r w:rsidRPr="003C73D5">
        <w:rPr>
          <w:rFonts w:ascii="Arial" w:eastAsia="Times New Roman" w:hAnsi="Arial" w:cs="Arial"/>
          <w:color w:val="363636"/>
          <w:sz w:val="20"/>
          <w:szCs w:val="20"/>
          <w:lang w:eastAsia="sk-SK"/>
        </w:rPr>
        <w:br/>
        <w:t>„(2) Do plynutia lehoty podľa odseku 1 sa nezapočítava doba, počas ktorej sa pre ten istý skutok viedlo trestné stíhanie.“.</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bodu 2:</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3. V § 47 sa odsek 1 dopĺňa písmenom l), ktoré znie:</w:t>
      </w:r>
      <w:r w:rsidRPr="003C73D5">
        <w:rPr>
          <w:rFonts w:ascii="Arial" w:eastAsia="Times New Roman" w:hAnsi="Arial" w:cs="Arial"/>
          <w:color w:val="363636"/>
          <w:sz w:val="20"/>
          <w:szCs w:val="20"/>
          <w:lang w:eastAsia="sk-SK"/>
        </w:rPr>
        <w:br/>
        <w:t>„l) v súvislosti s účasťou na verejnom zhromaždení alebo kultúrnom podujatí prístupnom verejnosti hrubo znevažuje, uráža alebo ohrozuje organizátora podujatia, zvolávateľa, usporiadateľa, zamestnanca prevádzkovateľa strážnej služby, dobrovoľníka alebo inú osobu podieľajúcu sa na organizovaní verejného podujatia, dozorný orgán, príslušníka obecnej polície, príslušníka Policajného zboru alebo delegáta zväzuverbálne, gestom, grafickým zobrazením alebo iným spôsobom.“.</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4. V § 47 odsek 2 znie:</w:t>
      </w:r>
      <w:r w:rsidRPr="003C73D5">
        <w:rPr>
          <w:rFonts w:ascii="Arial" w:eastAsia="Times New Roman" w:hAnsi="Arial" w:cs="Arial"/>
          <w:color w:val="363636"/>
          <w:sz w:val="20"/>
          <w:szCs w:val="20"/>
          <w:lang w:eastAsia="sk-SK"/>
        </w:rPr>
        <w:br/>
        <w:t>„(2) Za priestupok podľa odseku 1 písm. a) až d) možno uložiť pokutu do 100 eur, za priestupok podľa odseku 1 písm. e) až g) pokutu do 300 eur a za priestupok podľa odseku 1 písm. h) až l) pokutu do 500 eur.“.</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bodom 3 a 4:</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5. Za § 47 sa vkladá § 47a, ktorý vrátane nadpisu znie:</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w:t>
      </w:r>
      <w:r w:rsidRPr="003C73D5">
        <w:rPr>
          <w:rFonts w:ascii="Arial" w:eastAsia="Times New Roman" w:hAnsi="Arial" w:cs="Arial"/>
          <w:b/>
          <w:bCs/>
          <w:color w:val="363636"/>
          <w:sz w:val="20"/>
          <w:lang w:eastAsia="sk-SK"/>
        </w:rPr>
        <w:t>§ 47a - Priestupky extrémizmu</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Priestupku extrémizmu sa dopustí ten, kto</w:t>
      </w:r>
      <w:r w:rsidRPr="003C73D5">
        <w:rPr>
          <w:rFonts w:ascii="Arial" w:eastAsia="Times New Roman" w:hAnsi="Arial" w:cs="Arial"/>
          <w:color w:val="363636"/>
          <w:sz w:val="20"/>
          <w:szCs w:val="20"/>
          <w:lang w:eastAsia="sk-SK"/>
        </w:rPr>
        <w:br/>
        <w:t>a) použije na verejnosti písomné, grafické, obrazové,zvukové alebo obrazovo-zvukové vyhotovenie textov a vyhlásení, zástav, odznakov, hesiel alebo symbolov skupín alebo hnutí a ich programov alebo ideológií, ktoré smerujú k potláčaniu základných ľudských práv a slobôd,</w:t>
      </w:r>
      <w:r w:rsidRPr="003C73D5">
        <w:rPr>
          <w:rFonts w:ascii="Arial" w:eastAsia="Times New Roman" w:hAnsi="Arial" w:cs="Arial"/>
          <w:color w:val="363636"/>
          <w:sz w:val="20"/>
          <w:szCs w:val="20"/>
          <w:lang w:eastAsia="sk-SK"/>
        </w:rPr>
        <w:br/>
        <w:t>b) použije na verejnosti písomné, grafické, obrazové,zvukové alebo obrazovo-zvukové vyhotovenie obhajujúce, podporujúce alebo podnecujúce nenávisť, násilie alebo neodôvodnene odlišné zaobchádzanie voči skupine osôb alebo jednotlivcovi pre ich príslušnosť k niektorej rase, národu, národnosti, farbe pleti, etnickej skupine, pôvodu rodu alebo pre ich náboženské vyznanie,</w:t>
      </w:r>
      <w:r w:rsidRPr="003C73D5">
        <w:rPr>
          <w:rFonts w:ascii="Arial" w:eastAsia="Times New Roman" w:hAnsi="Arial" w:cs="Arial"/>
          <w:color w:val="363636"/>
          <w:sz w:val="20"/>
          <w:szCs w:val="20"/>
          <w:lang w:eastAsia="sk-SK"/>
        </w:rPr>
        <w:br/>
        <w:t>c) dopustí sa priestupku podľa § 49 ods. 1 písm. a), b)a d) alebo priestupku proti majetku podľa § 50 úmyselným zničením alebo poškodením veci z dôvodu národnostnej, etnickej alebo rasovej nenávisti alebo nenávisti z dôvodu farby pleti, pôvodu rodu alebo z dôvodu náboženského vyznania.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lastRenderedPageBreak/>
        <w:t>(2) Za priestupok podľa odseku 1 možno uložiť pokutu do 500 eur.“.</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bodu 5:</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6. V § 52 ods. 2 sa za písmeno a) vkladajú nové písmená b) a c), ktoré znejú:</w:t>
      </w:r>
      <w:r w:rsidRPr="003C73D5">
        <w:rPr>
          <w:rFonts w:ascii="Arial" w:eastAsia="Times New Roman" w:hAnsi="Arial" w:cs="Arial"/>
          <w:color w:val="363636"/>
          <w:sz w:val="20"/>
          <w:szCs w:val="20"/>
          <w:lang w:eastAsia="sk-SK"/>
        </w:rPr>
        <w:br/>
        <w:t>„b) proti verejnému poriadku podľa § 47 ods. 1 písm. l),</w:t>
      </w:r>
      <w:r w:rsidRPr="003C73D5">
        <w:rPr>
          <w:rFonts w:ascii="Arial" w:eastAsia="Times New Roman" w:hAnsi="Arial" w:cs="Arial"/>
          <w:color w:val="363636"/>
          <w:sz w:val="20"/>
          <w:szCs w:val="20"/>
          <w:lang w:eastAsia="sk-SK"/>
        </w:rPr>
        <w:br/>
        <w:t>c) extrémizmu podľa § 47a,“.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Doterajšie písmeno b) sa označuje ako písmeno d).</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bodu 6:</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7. § 91 sa vypúšťa.</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bodu 7:</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8. Za § 96a sa vkladá § 96b, ktorý vrátane nadpisu znie:</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w:t>
      </w:r>
      <w:r w:rsidRPr="003C73D5">
        <w:rPr>
          <w:rFonts w:ascii="Arial" w:eastAsia="Times New Roman" w:hAnsi="Arial" w:cs="Arial"/>
          <w:b/>
          <w:bCs/>
          <w:color w:val="363636"/>
          <w:sz w:val="20"/>
          <w:lang w:eastAsia="sk-SK"/>
        </w:rPr>
        <w:t>§ 96b - Prechodné ustanovenie k úpravám účinným od 1. februára 2014</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Ustanovenie§ 20 ods. 2 v znení účinnom od 1. februára 2014 sa vzťahuje na priestupky spáchané po 1. februári 2014.“.</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bodu 8:</w:t>
      </w:r>
    </w:p>
    <w:p w:rsidR="003C73D5" w:rsidRPr="003C73D5" w:rsidRDefault="003C73D5" w:rsidP="003C73D5">
      <w:pPr>
        <w:shd w:val="clear" w:color="auto" w:fill="FFFFFF"/>
        <w:spacing w:before="100" w:beforeAutospacing="1" w:after="100" w:afterAutospacing="1" w:line="330" w:lineRule="atLeast"/>
        <w:ind w:left="720"/>
        <w:outlineLvl w:val="1"/>
        <w:rPr>
          <w:rFonts w:ascii="Arial" w:eastAsia="Times New Roman" w:hAnsi="Arial" w:cs="Arial"/>
          <w:b/>
          <w:bCs/>
          <w:color w:val="000000"/>
          <w:sz w:val="30"/>
          <w:szCs w:val="30"/>
          <w:lang w:eastAsia="sk-SK"/>
        </w:rPr>
      </w:pPr>
      <w:r w:rsidRPr="003C73D5">
        <w:rPr>
          <w:rFonts w:ascii="Arial" w:eastAsia="Times New Roman" w:hAnsi="Arial" w:cs="Arial"/>
          <w:b/>
          <w:bCs/>
          <w:color w:val="000000"/>
          <w:sz w:val="30"/>
          <w:szCs w:val="30"/>
          <w:lang w:eastAsia="sk-SK"/>
        </w:rPr>
        <w:t>Čl. V (Živnostenský zákon)</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314/2012 Z. z., zákona č. 321/2012 Z. z., zákona č. 351/2012 Z. z., zákona č. 447/2012 Z. z., zákona č. 39/2013 Z. z., zákona č. 94/2013 Z. z., zákona č. 95/2013 Z. z., zákona č. 180/2013 Z. z. a zákona č. 218/2013 Z. z. sa dopĺňa takto:</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lastRenderedPageBreak/>
        <w:t>Za § 80v sa vkladá § 80w, ktorý vrátane nadpisu znie:</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w:t>
      </w:r>
      <w:r w:rsidRPr="003C73D5">
        <w:rPr>
          <w:rFonts w:ascii="Arial" w:eastAsia="Times New Roman" w:hAnsi="Arial" w:cs="Arial"/>
          <w:b/>
          <w:bCs/>
          <w:color w:val="363636"/>
          <w:sz w:val="20"/>
          <w:lang w:eastAsia="sk-SK"/>
        </w:rPr>
        <w:t>§ 80w - Prechodné ustanovenie k úpravám účinným od 1. februára 2014</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Živnostenské oprávnenia vydané na predmet podnikania „Výkon špecializovaných činností v oblasti telesnej kultúry - usporiadateľ na športovom podujatí“ zanikajú dňom 1. februára 2014.“.</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Čl.V:</w:t>
      </w:r>
    </w:p>
    <w:p w:rsidR="003C73D5" w:rsidRPr="003C73D5" w:rsidRDefault="003C73D5" w:rsidP="003C73D5">
      <w:pPr>
        <w:shd w:val="clear" w:color="auto" w:fill="FFFFFF"/>
        <w:spacing w:before="100" w:beforeAutospacing="1" w:after="100" w:afterAutospacing="1" w:line="330" w:lineRule="atLeast"/>
        <w:ind w:left="720"/>
        <w:outlineLvl w:val="1"/>
        <w:rPr>
          <w:rFonts w:ascii="Arial" w:eastAsia="Times New Roman" w:hAnsi="Arial" w:cs="Arial"/>
          <w:b/>
          <w:bCs/>
          <w:color w:val="000000"/>
          <w:sz w:val="30"/>
          <w:szCs w:val="30"/>
          <w:lang w:eastAsia="sk-SK"/>
        </w:rPr>
      </w:pPr>
      <w:r w:rsidRPr="003C73D5">
        <w:rPr>
          <w:rFonts w:ascii="Arial" w:eastAsia="Times New Roman" w:hAnsi="Arial" w:cs="Arial"/>
          <w:b/>
          <w:bCs/>
          <w:color w:val="000000"/>
          <w:sz w:val="30"/>
          <w:szCs w:val="30"/>
          <w:lang w:eastAsia="sk-SK"/>
        </w:rPr>
        <w:t>Čl. VI (Zákon o telesnej kultúre)</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Zákon č. 288/1997 Z. z. o telesnej kultúre a o zmene a doplnení zákona č. 455/1991 Zb. o živnostenskom podnikaní (živnostenský zákon) v znení neskorších predpisov v znení zákona č. 416/2001 Z. z., zákona č. 553/2001 Z. z., zákona č. 5/2005 Z. z., zákona č. 300/2008 Z. z., zákona č. 479/2008 Z. z. a zákona č. 375/2013 Z. z. sa mení a dopĺňa takto:</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V § 12 ods. 1 sa za slovom „rozhodca“ vypúšťa čiarka a slová „usporiadateľ na športovom podujatí“.</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bodu 1:</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Za § 14a sa vkladá § 14b, ktorý vrátane nadpisu znie:</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w:t>
      </w:r>
      <w:r w:rsidRPr="003C73D5">
        <w:rPr>
          <w:rFonts w:ascii="Arial" w:eastAsia="Times New Roman" w:hAnsi="Arial" w:cs="Arial"/>
          <w:b/>
          <w:bCs/>
          <w:color w:val="363636"/>
          <w:sz w:val="20"/>
          <w:lang w:eastAsia="sk-SK"/>
        </w:rPr>
        <w:t>§ 14b - Prechodné ustanovenie k úprave účinnej od 1. februára 2014</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(1) Príprava usporiadateľa na športovom podujatí, ktorá sa začala a neskončila pred 1. februárom 2014, sa dokončí podľa predpisu účinného do 31. januára 2014 a považuje sa za odbornú spôsobilosť získanú podľa doterajších predpisov.</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(2) Akreditácia vzdelávacieho zariadenia, ktorému bolo vydané potvrdenie o akreditácii na prípravu usporiadateľa na športovom podujatí do 31. januára 2014, zostáva zachovaná do uplynutia platnosti potvrdenia o akreditácii. Od 1. februára 2014 do uplynutia platnosti potvrdenia o akreditácii postupuje vzdelávacie zariadenie pri príprave hlavného usporiadateľa, bezpečnostného manažéra a usporiadateľa podľa osobitného predpisu.4a)“.</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Poznámka pod čiarou k odkazu 4a znie:</w:t>
      </w:r>
      <w:r w:rsidRPr="003C73D5">
        <w:rPr>
          <w:rFonts w:ascii="Arial" w:eastAsia="Times New Roman" w:hAnsi="Arial" w:cs="Arial"/>
          <w:color w:val="363636"/>
          <w:sz w:val="20"/>
          <w:szCs w:val="20"/>
          <w:lang w:eastAsia="sk-SK"/>
        </w:rPr>
        <w:br/>
        <w:t>„4a) § 10 až 13 zákona č. 1/2014 Z. z. o organizovaní verejných športových podujatí a o zmene a doplnení niektorých zákonov.”.</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bodu 2:</w:t>
      </w:r>
    </w:p>
    <w:p w:rsidR="003C73D5" w:rsidRPr="003C73D5" w:rsidRDefault="003C73D5" w:rsidP="003C73D5">
      <w:pPr>
        <w:shd w:val="clear" w:color="auto" w:fill="FFFFFF"/>
        <w:spacing w:before="100" w:beforeAutospacing="1" w:after="100" w:afterAutospacing="1" w:line="330" w:lineRule="atLeast"/>
        <w:ind w:left="720"/>
        <w:outlineLvl w:val="1"/>
        <w:rPr>
          <w:rFonts w:ascii="Arial" w:eastAsia="Times New Roman" w:hAnsi="Arial" w:cs="Arial"/>
          <w:b/>
          <w:bCs/>
          <w:color w:val="000000"/>
          <w:sz w:val="30"/>
          <w:szCs w:val="30"/>
          <w:lang w:eastAsia="sk-SK"/>
        </w:rPr>
      </w:pPr>
      <w:r w:rsidRPr="003C73D5">
        <w:rPr>
          <w:rFonts w:ascii="Arial" w:eastAsia="Times New Roman" w:hAnsi="Arial" w:cs="Arial"/>
          <w:b/>
          <w:bCs/>
          <w:color w:val="000000"/>
          <w:sz w:val="30"/>
          <w:szCs w:val="30"/>
          <w:lang w:eastAsia="sk-SK"/>
        </w:rPr>
        <w:t>Čl. VII (Zákon o športe)</w:t>
      </w:r>
    </w:p>
    <w:p w:rsidR="003C73D5" w:rsidRPr="003C73D5" w:rsidRDefault="003C73D5" w:rsidP="003C73D5">
      <w:pPr>
        <w:shd w:val="clear" w:color="auto" w:fill="FFFFFF"/>
        <w:spacing w:before="195" w:after="195"/>
        <w:ind w:left="720"/>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Zákon č. 300/2008 Z. z. o organizácii a podpore športu a o zmene a doplnení niektorých zákonov v znení zákona č. 462/2008 Z. z. a zákona č. 528/2010 Z. z. sa dopĺňa takto:</w:t>
      </w:r>
      <w:r w:rsidRPr="003C73D5">
        <w:rPr>
          <w:rFonts w:ascii="Arial" w:eastAsia="Times New Roman" w:hAnsi="Arial" w:cs="Arial"/>
          <w:color w:val="363636"/>
          <w:sz w:val="20"/>
          <w:szCs w:val="20"/>
          <w:lang w:eastAsia="sk-SK"/>
        </w:rPr>
        <w:br/>
        <w:t>§ 26 sa dopĺňa odsekom 3, ktorý znie:</w:t>
      </w:r>
      <w:r w:rsidRPr="003C73D5">
        <w:rPr>
          <w:rFonts w:ascii="Arial" w:eastAsia="Times New Roman" w:hAnsi="Arial" w:cs="Arial"/>
          <w:color w:val="363636"/>
          <w:sz w:val="20"/>
          <w:szCs w:val="20"/>
          <w:lang w:eastAsia="sk-SK"/>
        </w:rPr>
        <w:br/>
        <w:t>„(3) Športový klub, ktorému bola v disciplinárnom konaní alebo v správnom konaní uložená pokuta, iná sankcia alebo opatrenie, s ktorým sú spojené finančné náklady, môže si uplatniť primeranú náhradu nákladov od toho, kto sa dopustil protiprávneho konania alebo je zodpovedný za protiprávne konanie, ktoré bolo dôvodom pre uloženie pokuty, inej sankcie alebo opatrenia.“.</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Čl. VII:</w:t>
      </w:r>
    </w:p>
    <w:p w:rsidR="003C73D5" w:rsidRPr="003C73D5" w:rsidRDefault="003C73D5" w:rsidP="003C73D5">
      <w:pPr>
        <w:shd w:val="clear" w:color="auto" w:fill="FFFFFF"/>
        <w:spacing w:before="100" w:beforeAutospacing="1" w:after="100" w:afterAutospacing="1" w:line="330" w:lineRule="atLeast"/>
        <w:ind w:left="720"/>
        <w:outlineLvl w:val="1"/>
        <w:rPr>
          <w:rFonts w:ascii="Arial" w:eastAsia="Times New Roman" w:hAnsi="Arial" w:cs="Arial"/>
          <w:b/>
          <w:bCs/>
          <w:color w:val="000000"/>
          <w:sz w:val="30"/>
          <w:szCs w:val="30"/>
          <w:lang w:eastAsia="sk-SK"/>
        </w:rPr>
      </w:pPr>
      <w:r w:rsidRPr="003C73D5">
        <w:rPr>
          <w:rFonts w:ascii="Arial" w:eastAsia="Times New Roman" w:hAnsi="Arial" w:cs="Arial"/>
          <w:b/>
          <w:bCs/>
          <w:color w:val="000000"/>
          <w:sz w:val="30"/>
          <w:szCs w:val="30"/>
          <w:lang w:eastAsia="sk-SK"/>
        </w:rPr>
        <w:t>Čl. VIII (Účinnosť zákona)</w:t>
      </w:r>
    </w:p>
    <w:p w:rsidR="003C73D5" w:rsidRPr="003C73D5" w:rsidRDefault="003C73D5" w:rsidP="003C73D5">
      <w:pPr>
        <w:shd w:val="clear" w:color="auto" w:fill="FFFFFF"/>
        <w:spacing w:before="195" w:after="195"/>
        <w:ind w:left="720"/>
        <w:jc w:val="center"/>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Tento zákon nadobúda účinnosť 1. februára 2014.</w:t>
      </w:r>
    </w:p>
    <w:p w:rsidR="003C73D5" w:rsidRPr="003C73D5" w:rsidRDefault="003C73D5" w:rsidP="003C73D5">
      <w:pPr>
        <w:shd w:val="clear" w:color="auto" w:fill="A7DFF2"/>
        <w:ind w:left="720"/>
        <w:rPr>
          <w:rFonts w:ascii="Arial" w:eastAsia="Times New Roman" w:hAnsi="Arial" w:cs="Arial"/>
          <w:color w:val="363636"/>
          <w:sz w:val="20"/>
          <w:szCs w:val="20"/>
          <w:lang w:eastAsia="sk-SK"/>
        </w:rPr>
      </w:pPr>
      <w:r w:rsidRPr="003C73D5">
        <w:rPr>
          <w:rFonts w:ascii="Arial" w:eastAsia="Times New Roman" w:hAnsi="Arial" w:cs="Arial"/>
          <w:b/>
          <w:bCs/>
          <w:color w:val="363636"/>
          <w:sz w:val="20"/>
          <w:lang w:eastAsia="sk-SK"/>
        </w:rPr>
        <w:t>Dôvodová správa k Čl. VIII:</w:t>
      </w:r>
    </w:p>
    <w:p w:rsidR="003C73D5" w:rsidRPr="003C73D5" w:rsidRDefault="003C73D5" w:rsidP="003C73D5">
      <w:pPr>
        <w:shd w:val="clear" w:color="auto" w:fill="FFFFFF"/>
        <w:ind w:left="720"/>
        <w:jc w:val="center"/>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lastRenderedPageBreak/>
        <w:t>Ivan Gašparovič v. r.</w:t>
      </w:r>
    </w:p>
    <w:p w:rsidR="003C73D5" w:rsidRPr="003C73D5" w:rsidRDefault="003C73D5" w:rsidP="003C73D5">
      <w:pPr>
        <w:shd w:val="clear" w:color="auto" w:fill="FFFFFF"/>
        <w:ind w:left="720"/>
        <w:jc w:val="center"/>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Pavol Paška v. r.</w:t>
      </w:r>
      <w:r w:rsidRPr="003C73D5">
        <w:rPr>
          <w:rFonts w:ascii="Arial" w:eastAsia="Times New Roman" w:hAnsi="Arial" w:cs="Arial"/>
          <w:color w:val="363636"/>
          <w:sz w:val="20"/>
          <w:szCs w:val="20"/>
          <w:lang w:eastAsia="sk-SK"/>
        </w:rPr>
        <w:br/>
        <w:t>Robert Fico v. r.</w:t>
      </w:r>
    </w:p>
    <w:p w:rsidR="003C73D5" w:rsidRPr="003C73D5" w:rsidRDefault="003C73D5" w:rsidP="003C73D5">
      <w:pPr>
        <w:shd w:val="clear" w:color="auto" w:fill="F4F4F4"/>
        <w:ind w:left="720"/>
        <w:rPr>
          <w:rFonts w:ascii="Arial" w:eastAsia="Times New Roman" w:hAnsi="Arial" w:cs="Arial"/>
          <w:color w:val="363636"/>
          <w:sz w:val="20"/>
          <w:szCs w:val="20"/>
          <w:lang w:eastAsia="sk-SK"/>
        </w:rPr>
      </w:pPr>
      <w:r w:rsidRPr="003C73D5">
        <w:rPr>
          <w:rFonts w:ascii="Arial" w:eastAsia="Times New Roman" w:hAnsi="Arial" w:cs="Arial"/>
          <w:color w:val="9A9A9A"/>
          <w:sz w:val="24"/>
          <w:szCs w:val="24"/>
          <w:lang w:eastAsia="sk-SK"/>
        </w:rPr>
        <w:t>Poznámky pod čiarou:</w:t>
      </w:r>
    </w:p>
    <w:p w:rsidR="003C73D5" w:rsidRPr="003C73D5" w:rsidRDefault="003C73D5" w:rsidP="003C73D5">
      <w:pPr>
        <w:numPr>
          <w:ilvl w:val="1"/>
          <w:numId w:val="1"/>
        </w:numPr>
        <w:shd w:val="clear" w:color="auto" w:fill="F4F4F4"/>
        <w:spacing w:before="100" w:beforeAutospacing="1" w:after="100" w:afterAutospacing="1"/>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Napríklad § 7 ods. 1 zákona č. 135/1961 Zb. o pozemných komunikáciách (cestný zákon) v znení neskorších predpisov, § 13 ods. 2 písm. k), § 30 ods. 6 a § 67 písm. h) zákona č. 543/2002 Z. z. o ochrane prírody a krajiny v znení neskorších predpisov, § 19 ods. 2 zákona č. 364/2004 Z. z. o vodách a o zmene zákona Slovenskej národnej rady č. 372/1990 Zb. o priestupkoch v znení neskorších predpisov (vodný zákon), § 30 a § 31 ods. 6 zákona č. 326/2005 Z. z. o lesoch v znení neskorších predpisov. </w:t>
      </w:r>
      <w:hyperlink r:id="rId39" w:anchor="InsertNoteID_37_marker38" w:tooltip="Späť do textu" w:history="1">
        <w:r w:rsidRPr="003C73D5">
          <w:rPr>
            <w:rFonts w:ascii="Arial" w:eastAsia="Times New Roman" w:hAnsi="Arial" w:cs="Arial"/>
            <w:b/>
            <w:bCs/>
            <w:color w:val="006480"/>
            <w:sz w:val="2"/>
            <w:vertAlign w:val="superscript"/>
            <w:lang w:eastAsia="sk-SK"/>
          </w:rPr>
          <w:t>a</w:t>
        </w:r>
      </w:hyperlink>
      <w:r w:rsidRPr="003C73D5">
        <w:rPr>
          <w:rFonts w:ascii="Arial" w:eastAsia="Times New Roman" w:hAnsi="Arial" w:cs="Arial"/>
          <w:color w:val="363636"/>
          <w:sz w:val="20"/>
          <w:szCs w:val="20"/>
          <w:vertAlign w:val="superscript"/>
          <w:lang w:eastAsia="sk-SK"/>
        </w:rPr>
        <w:t>, </w:t>
      </w:r>
      <w:hyperlink r:id="rId40" w:anchor="InsertNoteID_37_marker47" w:tooltip="Späť do textu" w:history="1">
        <w:r w:rsidRPr="003C73D5">
          <w:rPr>
            <w:rFonts w:ascii="Arial" w:eastAsia="Times New Roman" w:hAnsi="Arial" w:cs="Arial"/>
            <w:b/>
            <w:bCs/>
            <w:color w:val="006480"/>
            <w:sz w:val="2"/>
            <w:vertAlign w:val="superscript"/>
            <w:lang w:eastAsia="sk-SK"/>
          </w:rPr>
          <w:t>b</w:t>
        </w:r>
      </w:hyperlink>
    </w:p>
    <w:p w:rsidR="003C73D5" w:rsidRPr="003C73D5" w:rsidRDefault="003C73D5" w:rsidP="003C73D5">
      <w:pPr>
        <w:numPr>
          <w:ilvl w:val="1"/>
          <w:numId w:val="1"/>
        </w:numPr>
        <w:shd w:val="clear" w:color="auto" w:fill="F4F4F4"/>
        <w:spacing w:before="100" w:beforeAutospacing="1" w:after="100" w:afterAutospacing="1"/>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 3 zákona č. 473/2005 Z. z. o poskytovaní služieb v oblasti súkromnej bezpečnosti a o zmene a doplnení niektorých zákonov (zákon o súkromnej bezpečnosti) v znení zákona č. 8/2013 Z. z. </w:t>
      </w:r>
      <w:hyperlink r:id="rId41" w:anchor="InsertNoteID_39_marker40" w:tooltip="Späť do textu" w:history="1">
        <w:r w:rsidRPr="003C73D5">
          <w:rPr>
            <w:rFonts w:ascii="Arial" w:eastAsia="Times New Roman" w:hAnsi="Arial" w:cs="Arial"/>
            <w:b/>
            <w:bCs/>
            <w:color w:val="006480"/>
            <w:sz w:val="2"/>
            <w:vertAlign w:val="superscript"/>
            <w:lang w:eastAsia="sk-SK"/>
          </w:rPr>
          <w:t>^</w:t>
        </w:r>
      </w:hyperlink>
    </w:p>
    <w:p w:rsidR="003C73D5" w:rsidRPr="003C73D5" w:rsidRDefault="003C73D5" w:rsidP="003C73D5">
      <w:pPr>
        <w:numPr>
          <w:ilvl w:val="1"/>
          <w:numId w:val="1"/>
        </w:numPr>
        <w:shd w:val="clear" w:color="auto" w:fill="F4F4F4"/>
        <w:spacing w:before="100" w:beforeAutospacing="1" w:after="100" w:afterAutospacing="1"/>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 16 zákona č. 473/2005 Z. z. </w:t>
      </w:r>
      <w:hyperlink r:id="rId42" w:anchor="InsertNoteID_41_marker42" w:tooltip="Späť do textu" w:history="1">
        <w:r w:rsidRPr="003C73D5">
          <w:rPr>
            <w:rFonts w:ascii="Arial" w:eastAsia="Times New Roman" w:hAnsi="Arial" w:cs="Arial"/>
            <w:b/>
            <w:bCs/>
            <w:color w:val="006480"/>
            <w:sz w:val="2"/>
            <w:vertAlign w:val="superscript"/>
            <w:lang w:eastAsia="sk-SK"/>
          </w:rPr>
          <w:t>^</w:t>
        </w:r>
      </w:hyperlink>
    </w:p>
    <w:p w:rsidR="003C73D5" w:rsidRPr="003C73D5" w:rsidRDefault="003C73D5" w:rsidP="003C73D5">
      <w:pPr>
        <w:numPr>
          <w:ilvl w:val="1"/>
          <w:numId w:val="1"/>
        </w:numPr>
        <w:shd w:val="clear" w:color="auto" w:fill="F4F4F4"/>
        <w:spacing w:before="100" w:beforeAutospacing="1" w:after="100" w:afterAutospacing="1"/>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 2 zákona č. 406/2011 Z. z. o dobrovoľníctve a o zmene a doplnení niektorých zákonov. </w:t>
      </w:r>
      <w:hyperlink r:id="rId43" w:anchor="InsertNoteID_43_marker44" w:tooltip="Späť do textu" w:history="1">
        <w:r w:rsidRPr="003C73D5">
          <w:rPr>
            <w:rFonts w:ascii="Arial" w:eastAsia="Times New Roman" w:hAnsi="Arial" w:cs="Arial"/>
            <w:b/>
            <w:bCs/>
            <w:color w:val="006480"/>
            <w:sz w:val="2"/>
            <w:vertAlign w:val="superscript"/>
            <w:lang w:eastAsia="sk-SK"/>
          </w:rPr>
          <w:t>^</w:t>
        </w:r>
      </w:hyperlink>
    </w:p>
    <w:p w:rsidR="003C73D5" w:rsidRPr="003C73D5" w:rsidRDefault="003C73D5" w:rsidP="003C73D5">
      <w:pPr>
        <w:numPr>
          <w:ilvl w:val="1"/>
          <w:numId w:val="1"/>
        </w:numPr>
        <w:shd w:val="clear" w:color="auto" w:fill="F4F4F4"/>
        <w:spacing w:before="100" w:beforeAutospacing="1" w:after="100" w:afterAutospacing="1"/>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 139 ods. 2 Občianskeho zákonníka. </w:t>
      </w:r>
      <w:hyperlink r:id="rId44" w:anchor="InsertNoteID_45_marker46" w:tooltip="Späť do textu" w:history="1">
        <w:r w:rsidRPr="003C73D5">
          <w:rPr>
            <w:rFonts w:ascii="Arial" w:eastAsia="Times New Roman" w:hAnsi="Arial" w:cs="Arial"/>
            <w:b/>
            <w:bCs/>
            <w:color w:val="006480"/>
            <w:sz w:val="2"/>
            <w:vertAlign w:val="superscript"/>
            <w:lang w:eastAsia="sk-SK"/>
          </w:rPr>
          <w:t>^</w:t>
        </w:r>
      </w:hyperlink>
    </w:p>
    <w:p w:rsidR="003C73D5" w:rsidRPr="003C73D5" w:rsidRDefault="003C73D5" w:rsidP="003C73D5">
      <w:pPr>
        <w:numPr>
          <w:ilvl w:val="1"/>
          <w:numId w:val="1"/>
        </w:numPr>
        <w:shd w:val="clear" w:color="auto" w:fill="F4F4F4"/>
        <w:spacing w:before="100" w:beforeAutospacing="1" w:after="100" w:afterAutospacing="1"/>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 1 zákona Národnej rady Slovenskej republiky č. 219/1996 Z. z. o ochrane pred zneužívaním alkoholických nápojov a o zriaďovaní a prevádzke protialkoholických záchytných izieb. </w:t>
      </w:r>
      <w:hyperlink r:id="rId45" w:anchor="InsertNoteID_48_marker49" w:tooltip="Späť do textu" w:history="1">
        <w:r w:rsidRPr="003C73D5">
          <w:rPr>
            <w:rFonts w:ascii="Arial" w:eastAsia="Times New Roman" w:hAnsi="Arial" w:cs="Arial"/>
            <w:b/>
            <w:bCs/>
            <w:color w:val="006480"/>
            <w:sz w:val="2"/>
            <w:vertAlign w:val="superscript"/>
            <w:lang w:eastAsia="sk-SK"/>
          </w:rPr>
          <w:t>^</w:t>
        </w:r>
      </w:hyperlink>
    </w:p>
    <w:p w:rsidR="003C73D5" w:rsidRPr="003C73D5" w:rsidRDefault="003C73D5" w:rsidP="003C73D5">
      <w:pPr>
        <w:numPr>
          <w:ilvl w:val="1"/>
          <w:numId w:val="1"/>
        </w:numPr>
        <w:shd w:val="clear" w:color="auto" w:fill="F4F4F4"/>
        <w:spacing w:before="100" w:beforeAutospacing="1" w:after="100" w:afterAutospacing="1"/>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 2 ods. 5 zákona Národnej rady Slovenskej republiky č. 219/1996 Z. z. v znení zákona č. 88/2013 Z. z. </w:t>
      </w:r>
      <w:hyperlink r:id="rId46" w:anchor="InsertNoteID_50_marker51" w:tooltip="Späť do textu" w:history="1">
        <w:r w:rsidRPr="003C73D5">
          <w:rPr>
            <w:rFonts w:ascii="Arial" w:eastAsia="Times New Roman" w:hAnsi="Arial" w:cs="Arial"/>
            <w:b/>
            <w:bCs/>
            <w:color w:val="006480"/>
            <w:sz w:val="2"/>
            <w:vertAlign w:val="superscript"/>
            <w:lang w:eastAsia="sk-SK"/>
          </w:rPr>
          <w:t>a</w:t>
        </w:r>
      </w:hyperlink>
      <w:r w:rsidRPr="003C73D5">
        <w:rPr>
          <w:rFonts w:ascii="Arial" w:eastAsia="Times New Roman" w:hAnsi="Arial" w:cs="Arial"/>
          <w:color w:val="363636"/>
          <w:sz w:val="20"/>
          <w:szCs w:val="20"/>
          <w:vertAlign w:val="superscript"/>
          <w:lang w:eastAsia="sk-SK"/>
        </w:rPr>
        <w:t>, </w:t>
      </w:r>
      <w:hyperlink r:id="rId47" w:anchor="InsertNoteID_50_marker52" w:tooltip="Späť do textu" w:history="1">
        <w:r w:rsidRPr="003C73D5">
          <w:rPr>
            <w:rFonts w:ascii="Arial" w:eastAsia="Times New Roman" w:hAnsi="Arial" w:cs="Arial"/>
            <w:b/>
            <w:bCs/>
            <w:color w:val="006480"/>
            <w:sz w:val="2"/>
            <w:vertAlign w:val="superscript"/>
            <w:lang w:eastAsia="sk-SK"/>
          </w:rPr>
          <w:t>b</w:t>
        </w:r>
      </w:hyperlink>
    </w:p>
    <w:p w:rsidR="003C73D5" w:rsidRPr="003C73D5" w:rsidRDefault="003C73D5" w:rsidP="003C73D5">
      <w:pPr>
        <w:numPr>
          <w:ilvl w:val="1"/>
          <w:numId w:val="1"/>
        </w:numPr>
        <w:shd w:val="clear" w:color="auto" w:fill="F4F4F4"/>
        <w:spacing w:before="100" w:beforeAutospacing="1" w:after="100" w:afterAutospacing="1"/>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 17 zákona Slovenskej národnej rady č. 372/1990 Zb. o priestupkoch v znení zákona č. 1/2014 Z. z. § 51 ods. 3 písm. a) a § 62a Trestného zákona. </w:t>
      </w:r>
      <w:r w:rsidRPr="003C73D5">
        <w:rPr>
          <w:rFonts w:ascii="Arial" w:eastAsia="Times New Roman" w:hAnsi="Arial" w:cs="Arial"/>
          <w:color w:val="363636"/>
          <w:sz w:val="20"/>
          <w:szCs w:val="20"/>
          <w:lang w:eastAsia="sk-SK"/>
        </w:rPr>
        <w:br/>
        <w:t>§ 26 zákona č. 300/2008 Z. z. o organizácii a podpore športu a o zmene a doplnení niektorých zákonov v znení zákona č. 1/2014Z. z. </w:t>
      </w:r>
      <w:hyperlink r:id="rId48" w:anchor="InsertNoteID_53_marker54" w:tooltip="Späť do textu" w:history="1">
        <w:r w:rsidRPr="003C73D5">
          <w:rPr>
            <w:rFonts w:ascii="Arial" w:eastAsia="Times New Roman" w:hAnsi="Arial" w:cs="Arial"/>
            <w:b/>
            <w:bCs/>
            <w:color w:val="006480"/>
            <w:sz w:val="2"/>
            <w:vertAlign w:val="superscript"/>
            <w:lang w:eastAsia="sk-SK"/>
          </w:rPr>
          <w:t>a</w:t>
        </w:r>
      </w:hyperlink>
      <w:r w:rsidRPr="003C73D5">
        <w:rPr>
          <w:rFonts w:ascii="Arial" w:eastAsia="Times New Roman" w:hAnsi="Arial" w:cs="Arial"/>
          <w:color w:val="363636"/>
          <w:sz w:val="20"/>
          <w:szCs w:val="20"/>
          <w:vertAlign w:val="superscript"/>
          <w:lang w:eastAsia="sk-SK"/>
        </w:rPr>
        <w:t>, </w:t>
      </w:r>
      <w:hyperlink r:id="rId49" w:anchor="InsertNoteID_53_marker55" w:tooltip="Späť do textu" w:history="1">
        <w:r w:rsidRPr="003C73D5">
          <w:rPr>
            <w:rFonts w:ascii="Arial" w:eastAsia="Times New Roman" w:hAnsi="Arial" w:cs="Arial"/>
            <w:b/>
            <w:bCs/>
            <w:color w:val="006480"/>
            <w:sz w:val="2"/>
            <w:vertAlign w:val="superscript"/>
            <w:lang w:eastAsia="sk-SK"/>
          </w:rPr>
          <w:t>b</w:t>
        </w:r>
      </w:hyperlink>
      <w:r w:rsidRPr="003C73D5">
        <w:rPr>
          <w:rFonts w:ascii="Arial" w:eastAsia="Times New Roman" w:hAnsi="Arial" w:cs="Arial"/>
          <w:color w:val="363636"/>
          <w:sz w:val="20"/>
          <w:szCs w:val="20"/>
          <w:vertAlign w:val="superscript"/>
          <w:lang w:eastAsia="sk-SK"/>
        </w:rPr>
        <w:t>, </w:t>
      </w:r>
      <w:hyperlink r:id="rId50" w:anchor="InsertNoteID_53_marker56" w:tooltip="Späť do textu" w:history="1">
        <w:r w:rsidRPr="003C73D5">
          <w:rPr>
            <w:rFonts w:ascii="Arial" w:eastAsia="Times New Roman" w:hAnsi="Arial" w:cs="Arial"/>
            <w:b/>
            <w:bCs/>
            <w:color w:val="006480"/>
            <w:sz w:val="2"/>
            <w:vertAlign w:val="superscript"/>
            <w:lang w:eastAsia="sk-SK"/>
          </w:rPr>
          <w:t>c</w:t>
        </w:r>
      </w:hyperlink>
    </w:p>
    <w:p w:rsidR="003C73D5" w:rsidRPr="003C73D5" w:rsidRDefault="003C73D5" w:rsidP="003C73D5">
      <w:pPr>
        <w:numPr>
          <w:ilvl w:val="1"/>
          <w:numId w:val="1"/>
        </w:numPr>
        <w:shd w:val="clear" w:color="auto" w:fill="F4F4F4"/>
        <w:spacing w:before="100" w:beforeAutospacing="1" w:after="100" w:afterAutospacing="1"/>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 415 až 450 Občianskeho zákonníka. </w:t>
      </w:r>
      <w:hyperlink r:id="rId51" w:anchor="InsertNoteID_30_marker31" w:tooltip="Späť do textu" w:history="1">
        <w:r w:rsidRPr="003C73D5">
          <w:rPr>
            <w:rFonts w:ascii="Arial" w:eastAsia="Times New Roman" w:hAnsi="Arial" w:cs="Arial"/>
            <w:b/>
            <w:bCs/>
            <w:color w:val="006480"/>
            <w:sz w:val="2"/>
            <w:vertAlign w:val="superscript"/>
            <w:lang w:eastAsia="sk-SK"/>
          </w:rPr>
          <w:t>^</w:t>
        </w:r>
      </w:hyperlink>
    </w:p>
    <w:p w:rsidR="003C73D5" w:rsidRPr="003C73D5" w:rsidRDefault="003C73D5" w:rsidP="003C73D5">
      <w:pPr>
        <w:numPr>
          <w:ilvl w:val="1"/>
          <w:numId w:val="1"/>
        </w:numPr>
        <w:shd w:val="clear" w:color="auto" w:fill="F4F4F4"/>
        <w:spacing w:before="100" w:beforeAutospacing="1" w:after="100" w:afterAutospacing="1"/>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 7, § 8 ods. 1 a 13 zákona č. 135/1961 Zb. v znení neskorších predpisov. </w:t>
      </w:r>
      <w:r w:rsidRPr="003C73D5">
        <w:rPr>
          <w:rFonts w:ascii="Arial" w:eastAsia="Times New Roman" w:hAnsi="Arial" w:cs="Arial"/>
          <w:color w:val="363636"/>
          <w:sz w:val="20"/>
          <w:szCs w:val="20"/>
          <w:lang w:eastAsia="sk-SK"/>
        </w:rPr>
        <w:br/>
        <w:t>§ 27 zákona č. 171/1993 Z. z. o Policajnom zbore v znení zákona č. 353/1997 Z. z. </w:t>
      </w:r>
      <w:hyperlink r:id="rId52" w:anchor="InsertNoteID_32_marker33" w:tooltip="Späť do textu" w:history="1">
        <w:r w:rsidRPr="003C73D5">
          <w:rPr>
            <w:rFonts w:ascii="Arial" w:eastAsia="Times New Roman" w:hAnsi="Arial" w:cs="Arial"/>
            <w:b/>
            <w:bCs/>
            <w:color w:val="006480"/>
            <w:sz w:val="2"/>
            <w:vertAlign w:val="superscript"/>
            <w:lang w:eastAsia="sk-SK"/>
          </w:rPr>
          <w:t>^</w:t>
        </w:r>
      </w:hyperlink>
    </w:p>
    <w:p w:rsidR="003C73D5" w:rsidRPr="003C73D5" w:rsidRDefault="003C73D5" w:rsidP="003C73D5">
      <w:pPr>
        <w:numPr>
          <w:ilvl w:val="1"/>
          <w:numId w:val="1"/>
        </w:numPr>
        <w:shd w:val="clear" w:color="auto" w:fill="F4F4F4"/>
        <w:spacing w:before="100" w:beforeAutospacing="1" w:after="100" w:afterAutospacing="1"/>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 16 ods. 1 písm. a) zákona č. 576/2004 Z. z. o zdravotnej starostlivosti, službách súvisiacich s poskytovaním zdravotnej starostlivosti a o zmene a doplnení niektorých zákonov. </w:t>
      </w:r>
      <w:hyperlink r:id="rId53" w:anchor="InsertNoteID_34_marker35" w:tooltip="Späť do textu" w:history="1">
        <w:r w:rsidRPr="003C73D5">
          <w:rPr>
            <w:rFonts w:ascii="Arial" w:eastAsia="Times New Roman" w:hAnsi="Arial" w:cs="Arial"/>
            <w:b/>
            <w:bCs/>
            <w:color w:val="006480"/>
            <w:sz w:val="2"/>
            <w:vertAlign w:val="superscript"/>
            <w:lang w:eastAsia="sk-SK"/>
          </w:rPr>
          <w:t>^</w:t>
        </w:r>
      </w:hyperlink>
    </w:p>
    <w:p w:rsidR="003C73D5" w:rsidRPr="003C73D5" w:rsidRDefault="003C73D5" w:rsidP="003C73D5">
      <w:pPr>
        <w:numPr>
          <w:ilvl w:val="1"/>
          <w:numId w:val="1"/>
        </w:numPr>
        <w:shd w:val="clear" w:color="auto" w:fill="F4F4F4"/>
        <w:spacing w:before="100" w:beforeAutospacing="1" w:after="100" w:afterAutospacing="1"/>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 40 ods. 22 zákona č. 578/2004 Z. z. o poskytovateľoch zdravotnej starostlivosti, zdravotníckych pracovníkoch, stavovských organizáciách v zdravotníctve a o zmene a doplnení niektorých zákonov v znení neskorších predpisov. </w:t>
      </w:r>
      <w:hyperlink r:id="rId54" w:anchor="InsertNoteID_36_marker37" w:tooltip="Späť do textu" w:history="1">
        <w:r w:rsidRPr="003C73D5">
          <w:rPr>
            <w:rFonts w:ascii="Arial" w:eastAsia="Times New Roman" w:hAnsi="Arial" w:cs="Arial"/>
            <w:b/>
            <w:bCs/>
            <w:color w:val="006480"/>
            <w:sz w:val="2"/>
            <w:vertAlign w:val="superscript"/>
            <w:lang w:eastAsia="sk-SK"/>
          </w:rPr>
          <w:t>^</w:t>
        </w:r>
      </w:hyperlink>
    </w:p>
    <w:p w:rsidR="003C73D5" w:rsidRPr="003C73D5" w:rsidRDefault="003C73D5" w:rsidP="003C73D5">
      <w:pPr>
        <w:numPr>
          <w:ilvl w:val="1"/>
          <w:numId w:val="1"/>
        </w:numPr>
        <w:shd w:val="clear" w:color="auto" w:fill="F4F4F4"/>
        <w:spacing w:before="100" w:beforeAutospacing="1" w:after="100" w:afterAutospacing="1"/>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 69 zákona Národnej rady Slovenskej republiky č. 171/1993 Z. z. v znení neskorších predpisov. </w:t>
      </w:r>
      <w:hyperlink r:id="rId55" w:anchor="InsertNoteID_38_marker39" w:tooltip="Späť do textu" w:history="1">
        <w:r w:rsidRPr="003C73D5">
          <w:rPr>
            <w:rFonts w:ascii="Arial" w:eastAsia="Times New Roman" w:hAnsi="Arial" w:cs="Arial"/>
            <w:b/>
            <w:bCs/>
            <w:color w:val="006480"/>
            <w:sz w:val="2"/>
            <w:vertAlign w:val="superscript"/>
            <w:lang w:eastAsia="sk-SK"/>
          </w:rPr>
          <w:t>^</w:t>
        </w:r>
      </w:hyperlink>
    </w:p>
    <w:p w:rsidR="003C73D5" w:rsidRPr="003C73D5" w:rsidRDefault="003C73D5" w:rsidP="003C73D5">
      <w:pPr>
        <w:numPr>
          <w:ilvl w:val="1"/>
          <w:numId w:val="1"/>
        </w:numPr>
        <w:shd w:val="clear" w:color="auto" w:fill="F4F4F4"/>
        <w:spacing w:before="100" w:beforeAutospacing="1" w:after="100" w:afterAutospacing="1"/>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Zákon č. 50/1976 Zb. o územnom plánovaní a stavebnom poriadku (stavebný zákon) v znení neskorších predpisov. </w:t>
      </w:r>
      <w:hyperlink r:id="rId56" w:anchor="InsertNoteID_40_marker41" w:tooltip="Späť do textu" w:history="1">
        <w:r w:rsidRPr="003C73D5">
          <w:rPr>
            <w:rFonts w:ascii="Arial" w:eastAsia="Times New Roman" w:hAnsi="Arial" w:cs="Arial"/>
            <w:b/>
            <w:bCs/>
            <w:color w:val="006480"/>
            <w:sz w:val="2"/>
            <w:vertAlign w:val="superscript"/>
            <w:lang w:eastAsia="sk-SK"/>
          </w:rPr>
          <w:t>^</w:t>
        </w:r>
      </w:hyperlink>
    </w:p>
    <w:p w:rsidR="003C73D5" w:rsidRPr="003C73D5" w:rsidRDefault="003C73D5" w:rsidP="003C73D5">
      <w:pPr>
        <w:numPr>
          <w:ilvl w:val="1"/>
          <w:numId w:val="1"/>
        </w:numPr>
        <w:shd w:val="clear" w:color="auto" w:fill="F4F4F4"/>
        <w:spacing w:before="100" w:beforeAutospacing="1" w:after="100" w:afterAutospacing="1"/>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 27 zákona č. 578/2004 Z. z. v znení neskorších predpisov. </w:t>
      </w:r>
      <w:hyperlink r:id="rId57" w:anchor="InsertNoteID_42_marker43" w:tooltip="Späť do textu" w:history="1">
        <w:r w:rsidRPr="003C73D5">
          <w:rPr>
            <w:rFonts w:ascii="Arial" w:eastAsia="Times New Roman" w:hAnsi="Arial" w:cs="Arial"/>
            <w:b/>
            <w:bCs/>
            <w:color w:val="006480"/>
            <w:sz w:val="2"/>
            <w:vertAlign w:val="superscript"/>
            <w:lang w:eastAsia="sk-SK"/>
          </w:rPr>
          <w:t>^</w:t>
        </w:r>
      </w:hyperlink>
    </w:p>
    <w:p w:rsidR="003C73D5" w:rsidRPr="003C73D5" w:rsidRDefault="003C73D5" w:rsidP="003C73D5">
      <w:pPr>
        <w:numPr>
          <w:ilvl w:val="1"/>
          <w:numId w:val="1"/>
        </w:numPr>
        <w:shd w:val="clear" w:color="auto" w:fill="F4F4F4"/>
        <w:spacing w:before="100" w:beforeAutospacing="1" w:after="100" w:afterAutospacing="1"/>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Vyhláška Ministerstva zdravotníctva Slovenskej republiky č. 398/2010 Z. z. o minimálnych požiadavkách na kurz prvej pomoci a kurz inštruktora prvej pomoci. </w:t>
      </w:r>
      <w:hyperlink r:id="rId58" w:anchor="InsertNoteID_44_marker45" w:tooltip="Späť do textu" w:history="1">
        <w:r w:rsidRPr="003C73D5">
          <w:rPr>
            <w:rFonts w:ascii="Arial" w:eastAsia="Times New Roman" w:hAnsi="Arial" w:cs="Arial"/>
            <w:b/>
            <w:bCs/>
            <w:color w:val="006480"/>
            <w:sz w:val="2"/>
            <w:vertAlign w:val="superscript"/>
            <w:lang w:eastAsia="sk-SK"/>
          </w:rPr>
          <w:t>^</w:t>
        </w:r>
      </w:hyperlink>
    </w:p>
    <w:p w:rsidR="003C73D5" w:rsidRPr="003C73D5" w:rsidRDefault="003C73D5" w:rsidP="003C73D5">
      <w:pPr>
        <w:numPr>
          <w:ilvl w:val="1"/>
          <w:numId w:val="1"/>
        </w:numPr>
        <w:shd w:val="clear" w:color="auto" w:fill="F4F4F4"/>
        <w:spacing w:before="100" w:beforeAutospacing="1" w:after="100" w:afterAutospacing="1"/>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 51 ods. 3 písm. a) a § 62a Trestného zákona. </w:t>
      </w:r>
      <w:hyperlink r:id="rId59" w:anchor="InsertNoteID_46_marker47" w:tooltip="Späť do textu" w:history="1">
        <w:r w:rsidRPr="003C73D5">
          <w:rPr>
            <w:rFonts w:ascii="Arial" w:eastAsia="Times New Roman" w:hAnsi="Arial" w:cs="Arial"/>
            <w:b/>
            <w:bCs/>
            <w:color w:val="006480"/>
            <w:sz w:val="2"/>
            <w:vertAlign w:val="superscript"/>
            <w:lang w:eastAsia="sk-SK"/>
          </w:rPr>
          <w:t>^</w:t>
        </w:r>
      </w:hyperlink>
    </w:p>
    <w:p w:rsidR="003C73D5" w:rsidRPr="003C73D5" w:rsidRDefault="003C73D5" w:rsidP="003C73D5">
      <w:pPr>
        <w:numPr>
          <w:ilvl w:val="1"/>
          <w:numId w:val="1"/>
        </w:numPr>
        <w:shd w:val="clear" w:color="auto" w:fill="F4F4F4"/>
        <w:spacing w:before="100" w:beforeAutospacing="1" w:after="100" w:afterAutospacing="1"/>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 82 ods. 1 Trestného poriadku. </w:t>
      </w:r>
      <w:hyperlink r:id="rId60" w:anchor="InsertNoteID_49_marker50" w:tooltip="Späť do textu" w:history="1">
        <w:r w:rsidRPr="003C73D5">
          <w:rPr>
            <w:rFonts w:ascii="Arial" w:eastAsia="Times New Roman" w:hAnsi="Arial" w:cs="Arial"/>
            <w:b/>
            <w:bCs/>
            <w:color w:val="006480"/>
            <w:sz w:val="2"/>
            <w:vertAlign w:val="superscript"/>
            <w:lang w:eastAsia="sk-SK"/>
          </w:rPr>
          <w:t>a</w:t>
        </w:r>
      </w:hyperlink>
      <w:r w:rsidRPr="003C73D5">
        <w:rPr>
          <w:rFonts w:ascii="Arial" w:eastAsia="Times New Roman" w:hAnsi="Arial" w:cs="Arial"/>
          <w:color w:val="363636"/>
          <w:sz w:val="20"/>
          <w:szCs w:val="20"/>
          <w:vertAlign w:val="superscript"/>
          <w:lang w:eastAsia="sk-SK"/>
        </w:rPr>
        <w:t>, </w:t>
      </w:r>
      <w:hyperlink r:id="rId61" w:anchor="InsertNoteID_49_marker51" w:tooltip="Späť do textu" w:history="1">
        <w:r w:rsidRPr="003C73D5">
          <w:rPr>
            <w:rFonts w:ascii="Arial" w:eastAsia="Times New Roman" w:hAnsi="Arial" w:cs="Arial"/>
            <w:b/>
            <w:bCs/>
            <w:color w:val="006480"/>
            <w:sz w:val="2"/>
            <w:vertAlign w:val="superscript"/>
            <w:lang w:eastAsia="sk-SK"/>
          </w:rPr>
          <w:t>b</w:t>
        </w:r>
      </w:hyperlink>
    </w:p>
    <w:p w:rsidR="003C73D5" w:rsidRPr="003C73D5" w:rsidRDefault="003C73D5" w:rsidP="003C73D5">
      <w:pPr>
        <w:numPr>
          <w:ilvl w:val="1"/>
          <w:numId w:val="1"/>
        </w:numPr>
        <w:shd w:val="clear" w:color="auto" w:fill="F4F4F4"/>
        <w:spacing w:before="100" w:beforeAutospacing="1" w:after="100" w:afterAutospacing="1"/>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 69d ods. 1 písm. a) a c) zákona Národnej rady Slovenskej republiky č. 171/1993 Z. z. v znení neskorších predpisov. </w:t>
      </w:r>
      <w:hyperlink r:id="rId62" w:anchor="InsertNoteID_52_marker53" w:tooltip="Späť do textu" w:history="1">
        <w:r w:rsidRPr="003C73D5">
          <w:rPr>
            <w:rFonts w:ascii="Arial" w:eastAsia="Times New Roman" w:hAnsi="Arial" w:cs="Arial"/>
            <w:b/>
            <w:bCs/>
            <w:color w:val="006480"/>
            <w:sz w:val="2"/>
            <w:vertAlign w:val="superscript"/>
            <w:lang w:eastAsia="sk-SK"/>
          </w:rPr>
          <w:t>^</w:t>
        </w:r>
      </w:hyperlink>
    </w:p>
    <w:p w:rsidR="003C73D5" w:rsidRPr="003C73D5" w:rsidRDefault="003C73D5" w:rsidP="003C73D5">
      <w:pPr>
        <w:numPr>
          <w:ilvl w:val="1"/>
          <w:numId w:val="1"/>
        </w:numPr>
        <w:shd w:val="clear" w:color="auto" w:fill="F4F4F4"/>
        <w:spacing w:before="100" w:beforeAutospacing="1" w:after="100" w:afterAutospacing="1"/>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Napríklad § 89a zákona Slovenskej národnej rady č. 372/1990 Zb. v znení neskorších predpisov, § 2 zákona Národnej rady Slovenskej republiky č. 171/1993 Z. z. v znení neskorších predpisov, § 3 Trestného poriadku, § 26 zákona č. 300/2008 Z. z. v znení zákona č. 1/2014 Z. z., § 77 zákona č. 404/2011 Z. z. o pobyte cudzincov v znení zákona č. 75/2013 Z. z. </w:t>
      </w:r>
      <w:hyperlink r:id="rId63" w:anchor="InsertNoteID_54_marker55" w:tooltip="Späť do textu" w:history="1">
        <w:r w:rsidRPr="003C73D5">
          <w:rPr>
            <w:rFonts w:ascii="Arial" w:eastAsia="Times New Roman" w:hAnsi="Arial" w:cs="Arial"/>
            <w:b/>
            <w:bCs/>
            <w:color w:val="006480"/>
            <w:sz w:val="2"/>
            <w:vertAlign w:val="superscript"/>
            <w:lang w:eastAsia="sk-SK"/>
          </w:rPr>
          <w:t>^</w:t>
        </w:r>
      </w:hyperlink>
    </w:p>
    <w:p w:rsidR="003C73D5" w:rsidRPr="003C73D5" w:rsidRDefault="003C73D5" w:rsidP="003C73D5">
      <w:pPr>
        <w:numPr>
          <w:ilvl w:val="1"/>
          <w:numId w:val="1"/>
        </w:numPr>
        <w:shd w:val="clear" w:color="auto" w:fill="F4F4F4"/>
        <w:spacing w:before="100" w:beforeAutospacing="1" w:after="100" w:afterAutospacing="1"/>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Napríklad Európsky dohovor o násilí a neviazanosti divákov počas športových podujatí, a najmä na futbalových zápasoch (oznámenie Ministerstva zahraničných vecí Slovenskej republiky č. 295/1993 Z. z.), Rozhodnutie Rady 2002/348/SVV z 25. apríla 2002týkajúce sa bezpečnosti v súvislosti s futbalovými zápasmi s medzinárodným rozmerom (Mimoriadne vydanie Ú. v. EÚ, kap. 19/zv. 4; Ú. v. ES L 121, 8. 5. 2002, s. 1 – 3) v platnom znení. </w:t>
      </w:r>
      <w:hyperlink r:id="rId64" w:anchor="InsertNoteID_56_marker57" w:tooltip="Späť do textu" w:history="1">
        <w:r w:rsidRPr="003C73D5">
          <w:rPr>
            <w:rFonts w:ascii="Arial" w:eastAsia="Times New Roman" w:hAnsi="Arial" w:cs="Arial"/>
            <w:b/>
            <w:bCs/>
            <w:color w:val="006480"/>
            <w:sz w:val="2"/>
            <w:vertAlign w:val="superscript"/>
            <w:lang w:eastAsia="sk-SK"/>
          </w:rPr>
          <w:t>^</w:t>
        </w:r>
      </w:hyperlink>
    </w:p>
    <w:p w:rsidR="003C73D5" w:rsidRPr="003C73D5" w:rsidRDefault="003C73D5" w:rsidP="003C73D5">
      <w:pPr>
        <w:numPr>
          <w:ilvl w:val="1"/>
          <w:numId w:val="1"/>
        </w:numPr>
        <w:shd w:val="clear" w:color="auto" w:fill="F4F4F4"/>
        <w:spacing w:before="100" w:beforeAutospacing="1" w:after="100" w:afterAutospacing="1"/>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 47, 47a, 49 a 50 zákona Slovenskej národnej rady č. 372/1990 Zb. v znení neskorších predpisov. </w:t>
      </w:r>
      <w:hyperlink r:id="rId65" w:anchor="InsertNoteID_58_marker59" w:tooltip="Späť do textu" w:history="1">
        <w:r w:rsidRPr="003C73D5">
          <w:rPr>
            <w:rFonts w:ascii="Arial" w:eastAsia="Times New Roman" w:hAnsi="Arial" w:cs="Arial"/>
            <w:b/>
            <w:bCs/>
            <w:color w:val="006480"/>
            <w:sz w:val="2"/>
            <w:vertAlign w:val="superscript"/>
            <w:lang w:eastAsia="sk-SK"/>
          </w:rPr>
          <w:t>^</w:t>
        </w:r>
      </w:hyperlink>
    </w:p>
    <w:p w:rsidR="003C73D5" w:rsidRPr="003C73D5" w:rsidRDefault="003C73D5" w:rsidP="003C73D5">
      <w:pPr>
        <w:numPr>
          <w:ilvl w:val="1"/>
          <w:numId w:val="1"/>
        </w:numPr>
        <w:shd w:val="clear" w:color="auto" w:fill="F4F4F4"/>
        <w:spacing w:before="100" w:beforeAutospacing="1" w:after="100" w:afterAutospacing="1"/>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lastRenderedPageBreak/>
        <w:t>Zákon Slovenskej národnej rady č. 372/1990 Zb. v znení neskorších predpisov. </w:t>
      </w:r>
      <w:hyperlink r:id="rId66" w:anchor="InsertNoteID_60_marker61" w:tooltip="Späť do textu" w:history="1">
        <w:r w:rsidRPr="003C73D5">
          <w:rPr>
            <w:rFonts w:ascii="Arial" w:eastAsia="Times New Roman" w:hAnsi="Arial" w:cs="Arial"/>
            <w:b/>
            <w:bCs/>
            <w:color w:val="006480"/>
            <w:sz w:val="2"/>
            <w:vertAlign w:val="superscript"/>
            <w:lang w:eastAsia="sk-SK"/>
          </w:rPr>
          <w:t>^</w:t>
        </w:r>
      </w:hyperlink>
    </w:p>
    <w:p w:rsidR="003C73D5" w:rsidRPr="003C73D5" w:rsidRDefault="003C73D5" w:rsidP="003C73D5">
      <w:pPr>
        <w:numPr>
          <w:ilvl w:val="1"/>
          <w:numId w:val="1"/>
        </w:numPr>
        <w:shd w:val="clear" w:color="auto" w:fill="F4F4F4"/>
        <w:spacing w:before="100" w:beforeAutospacing="1" w:after="100" w:afterAutospacing="1"/>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Zákon Národnej rady Slovenskej republiky č. 63/1993 Z. z. o štátnych symboloch Slovenskej republiky a ich používaní v znení neskorších predpisov. </w:t>
      </w:r>
      <w:hyperlink r:id="rId67" w:anchor="InsertNoteID_62_marker63" w:tooltip="Späť do textu" w:history="1">
        <w:r w:rsidRPr="003C73D5">
          <w:rPr>
            <w:rFonts w:ascii="Arial" w:eastAsia="Times New Roman" w:hAnsi="Arial" w:cs="Arial"/>
            <w:b/>
            <w:bCs/>
            <w:color w:val="006480"/>
            <w:sz w:val="2"/>
            <w:vertAlign w:val="superscript"/>
            <w:lang w:eastAsia="sk-SK"/>
          </w:rPr>
          <w:t>^</w:t>
        </w:r>
      </w:hyperlink>
    </w:p>
    <w:p w:rsidR="003C73D5" w:rsidRPr="003C73D5" w:rsidRDefault="003C73D5" w:rsidP="003C73D5">
      <w:pPr>
        <w:numPr>
          <w:ilvl w:val="1"/>
          <w:numId w:val="1"/>
        </w:numPr>
        <w:shd w:val="clear" w:color="auto" w:fill="F4F4F4"/>
        <w:spacing w:before="100" w:beforeAutospacing="1" w:after="100" w:afterAutospacing="1"/>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Zákon č. 122/2013 Z. z. o ochrane osobných údajov a o zmene a doplnení niektorých zákonov. </w:t>
      </w:r>
      <w:hyperlink r:id="rId68" w:anchor="InsertNoteID_64_marker65" w:tooltip="Späť do textu" w:history="1">
        <w:r w:rsidRPr="003C73D5">
          <w:rPr>
            <w:rFonts w:ascii="Arial" w:eastAsia="Times New Roman" w:hAnsi="Arial" w:cs="Arial"/>
            <w:b/>
            <w:bCs/>
            <w:color w:val="006480"/>
            <w:sz w:val="2"/>
            <w:vertAlign w:val="superscript"/>
            <w:lang w:eastAsia="sk-SK"/>
          </w:rPr>
          <w:t>^</w:t>
        </w:r>
      </w:hyperlink>
    </w:p>
    <w:p w:rsidR="003C73D5" w:rsidRPr="003C73D5" w:rsidRDefault="003C73D5" w:rsidP="003C73D5">
      <w:pPr>
        <w:numPr>
          <w:ilvl w:val="1"/>
          <w:numId w:val="1"/>
        </w:numPr>
        <w:shd w:val="clear" w:color="auto" w:fill="F4F4F4"/>
        <w:spacing w:before="100" w:beforeAutospacing="1" w:after="100" w:afterAutospacing="1"/>
        <w:rPr>
          <w:rFonts w:ascii="Arial" w:eastAsia="Times New Roman" w:hAnsi="Arial" w:cs="Arial"/>
          <w:color w:val="363636"/>
          <w:sz w:val="20"/>
          <w:szCs w:val="20"/>
          <w:lang w:eastAsia="sk-SK"/>
        </w:rPr>
      </w:pPr>
      <w:r w:rsidRPr="003C73D5">
        <w:rPr>
          <w:rFonts w:ascii="Arial" w:eastAsia="Times New Roman" w:hAnsi="Arial" w:cs="Arial"/>
          <w:color w:val="363636"/>
          <w:sz w:val="20"/>
          <w:szCs w:val="20"/>
          <w:lang w:eastAsia="sk-SK"/>
        </w:rPr>
        <w:t>§ 12 zákona č. 288/1997 Z. z. o telesnej kultúre a o zmene a doplnení zákona č. 455/1991 Zb. o živnostenskom podnikaní (živnostenský zákon) v znení neskorších predpisov v znení zákona č. 1/2014 Z. z. </w:t>
      </w:r>
      <w:hyperlink r:id="rId69" w:anchor="InsertNoteID_75_marker76" w:tooltip="Späť do textu" w:history="1">
        <w:r w:rsidRPr="003C73D5">
          <w:rPr>
            <w:rFonts w:ascii="Arial" w:eastAsia="Times New Roman" w:hAnsi="Arial" w:cs="Arial"/>
            <w:b/>
            <w:bCs/>
            <w:color w:val="006480"/>
            <w:sz w:val="2"/>
            <w:vertAlign w:val="superscript"/>
            <w:lang w:eastAsia="sk-SK"/>
          </w:rPr>
          <w:t>a</w:t>
        </w:r>
      </w:hyperlink>
      <w:r w:rsidRPr="003C73D5">
        <w:rPr>
          <w:rFonts w:ascii="Arial" w:eastAsia="Times New Roman" w:hAnsi="Arial" w:cs="Arial"/>
          <w:color w:val="363636"/>
          <w:sz w:val="20"/>
          <w:szCs w:val="20"/>
          <w:vertAlign w:val="superscript"/>
          <w:lang w:eastAsia="sk-SK"/>
        </w:rPr>
        <w:t>, </w:t>
      </w:r>
      <w:hyperlink r:id="rId70" w:anchor="InsertNoteID_75_marker30" w:tooltip="Späť do textu" w:history="1">
        <w:r w:rsidRPr="003C73D5">
          <w:rPr>
            <w:rFonts w:ascii="Arial" w:eastAsia="Times New Roman" w:hAnsi="Arial" w:cs="Arial"/>
            <w:b/>
            <w:bCs/>
            <w:color w:val="006480"/>
            <w:sz w:val="2"/>
            <w:vertAlign w:val="superscript"/>
            <w:lang w:eastAsia="sk-SK"/>
          </w:rPr>
          <w:t>b</w:t>
        </w:r>
      </w:hyperlink>
    </w:p>
    <w:p w:rsidR="00D76EF8" w:rsidRDefault="00D76EF8"/>
    <w:sectPr w:rsidR="00D76EF8" w:rsidSect="00D76E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963B9"/>
    <w:multiLevelType w:val="multilevel"/>
    <w:tmpl w:val="7F7ADF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C73D5"/>
    <w:rsid w:val="003C73D5"/>
    <w:rsid w:val="0092004D"/>
    <w:rsid w:val="00AC73D1"/>
    <w:rsid w:val="00CB6FCF"/>
    <w:rsid w:val="00D76EF8"/>
    <w:rsid w:val="00F80BE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6EF8"/>
  </w:style>
  <w:style w:type="paragraph" w:styleId="Nadpis2">
    <w:name w:val="heading 2"/>
    <w:basedOn w:val="Normlny"/>
    <w:link w:val="Nadpis2Char"/>
    <w:uiPriority w:val="9"/>
    <w:qFormat/>
    <w:rsid w:val="003C73D5"/>
    <w:pPr>
      <w:spacing w:before="100" w:beforeAutospacing="1" w:after="100" w:afterAutospacing="1"/>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3C73D5"/>
    <w:pPr>
      <w:spacing w:before="100" w:beforeAutospacing="1" w:after="100" w:afterAutospacing="1"/>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3C73D5"/>
    <w:pPr>
      <w:spacing w:before="100" w:beforeAutospacing="1" w:after="100" w:afterAutospacing="1"/>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C73D5"/>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3C73D5"/>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3C73D5"/>
    <w:rPr>
      <w:rFonts w:ascii="Times New Roman" w:eastAsia="Times New Roman" w:hAnsi="Times New Roman" w:cs="Times New Roman"/>
      <w:b/>
      <w:bCs/>
      <w:sz w:val="24"/>
      <w:szCs w:val="24"/>
      <w:lang w:eastAsia="sk-SK"/>
    </w:rPr>
  </w:style>
  <w:style w:type="paragraph" w:styleId="Normlnywebov">
    <w:name w:val="Normal (Web)"/>
    <w:basedOn w:val="Normlny"/>
    <w:uiPriority w:val="99"/>
    <w:semiHidden/>
    <w:unhideWhenUsed/>
    <w:rsid w:val="003C73D5"/>
    <w:pPr>
      <w:spacing w:before="100" w:beforeAutospacing="1" w:after="100" w:afterAutospacing="1"/>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C73D5"/>
    <w:rPr>
      <w:b/>
      <w:bCs/>
    </w:rPr>
  </w:style>
  <w:style w:type="character" w:customStyle="1" w:styleId="insertnotemarker">
    <w:name w:val="insertnotemarker"/>
    <w:basedOn w:val="Predvolenpsmoodseku"/>
    <w:rsid w:val="003C73D5"/>
  </w:style>
  <w:style w:type="character" w:styleId="Hypertextovprepojenie">
    <w:name w:val="Hyperlink"/>
    <w:basedOn w:val="Predvolenpsmoodseku"/>
    <w:uiPriority w:val="99"/>
    <w:semiHidden/>
    <w:unhideWhenUsed/>
    <w:rsid w:val="003C73D5"/>
    <w:rPr>
      <w:color w:val="0000FF"/>
      <w:u w:val="single"/>
    </w:rPr>
  </w:style>
  <w:style w:type="character" w:styleId="PouitHypertextovPrepojenie">
    <w:name w:val="FollowedHyperlink"/>
    <w:basedOn w:val="Predvolenpsmoodseku"/>
    <w:uiPriority w:val="99"/>
    <w:semiHidden/>
    <w:unhideWhenUsed/>
    <w:rsid w:val="003C73D5"/>
    <w:rPr>
      <w:color w:val="800080"/>
      <w:u w:val="single"/>
    </w:rPr>
  </w:style>
  <w:style w:type="character" w:customStyle="1" w:styleId="apple-tab-span">
    <w:name w:val="apple-tab-span"/>
    <w:basedOn w:val="Predvolenpsmoodseku"/>
    <w:rsid w:val="003C73D5"/>
  </w:style>
  <w:style w:type="character" w:customStyle="1" w:styleId="insertnodelisttitle">
    <w:name w:val="insertnodelisttitle"/>
    <w:basedOn w:val="Predvolenpsmoodseku"/>
    <w:rsid w:val="003C73D5"/>
  </w:style>
</w:styles>
</file>

<file path=word/webSettings.xml><?xml version="1.0" encoding="utf-8"?>
<w:webSettings xmlns:r="http://schemas.openxmlformats.org/officeDocument/2006/relationships" xmlns:w="http://schemas.openxmlformats.org/wordprocessingml/2006/main">
  <w:divs>
    <w:div w:id="1999918541">
      <w:bodyDiv w:val="1"/>
      <w:marLeft w:val="0"/>
      <w:marRight w:val="0"/>
      <w:marTop w:val="0"/>
      <w:marBottom w:val="0"/>
      <w:divBdr>
        <w:top w:val="none" w:sz="0" w:space="0" w:color="auto"/>
        <w:left w:val="none" w:sz="0" w:space="0" w:color="auto"/>
        <w:bottom w:val="none" w:sz="0" w:space="0" w:color="auto"/>
        <w:right w:val="none" w:sz="0" w:space="0" w:color="auto"/>
      </w:divBdr>
      <w:divsChild>
        <w:div w:id="1939484201">
          <w:marLeft w:val="0"/>
          <w:marRight w:val="0"/>
          <w:marTop w:val="0"/>
          <w:marBottom w:val="0"/>
          <w:divBdr>
            <w:top w:val="single" w:sz="6" w:space="0" w:color="1E8DAC"/>
            <w:left w:val="single" w:sz="6" w:space="0" w:color="1E8DAC"/>
            <w:bottom w:val="single" w:sz="6" w:space="0" w:color="1E8DAC"/>
            <w:right w:val="single" w:sz="6" w:space="0" w:color="1E8DAC"/>
          </w:divBdr>
          <w:divsChild>
            <w:div w:id="1296179956">
              <w:marLeft w:val="0"/>
              <w:marRight w:val="0"/>
              <w:marTop w:val="0"/>
              <w:marBottom w:val="0"/>
              <w:divBdr>
                <w:top w:val="none" w:sz="0" w:space="0" w:color="auto"/>
                <w:left w:val="none" w:sz="0" w:space="0" w:color="auto"/>
                <w:bottom w:val="none" w:sz="0" w:space="0" w:color="auto"/>
                <w:right w:val="none" w:sz="0" w:space="0" w:color="auto"/>
              </w:divBdr>
            </w:div>
          </w:divsChild>
        </w:div>
        <w:div w:id="1847015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26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197664">
          <w:marLeft w:val="0"/>
          <w:marRight w:val="0"/>
          <w:marTop w:val="0"/>
          <w:marBottom w:val="0"/>
          <w:divBdr>
            <w:top w:val="single" w:sz="6" w:space="0" w:color="1E8DAC"/>
            <w:left w:val="single" w:sz="6" w:space="0" w:color="1E8DAC"/>
            <w:bottom w:val="single" w:sz="6" w:space="0" w:color="1E8DAC"/>
            <w:right w:val="single" w:sz="6" w:space="0" w:color="1E8DAC"/>
          </w:divBdr>
          <w:divsChild>
            <w:div w:id="389117676">
              <w:marLeft w:val="0"/>
              <w:marRight w:val="0"/>
              <w:marTop w:val="0"/>
              <w:marBottom w:val="0"/>
              <w:divBdr>
                <w:top w:val="none" w:sz="0" w:space="0" w:color="auto"/>
                <w:left w:val="none" w:sz="0" w:space="0" w:color="auto"/>
                <w:bottom w:val="none" w:sz="0" w:space="0" w:color="auto"/>
                <w:right w:val="none" w:sz="0" w:space="0" w:color="auto"/>
              </w:divBdr>
            </w:div>
          </w:divsChild>
        </w:div>
        <w:div w:id="1938437494">
          <w:marLeft w:val="0"/>
          <w:marRight w:val="0"/>
          <w:marTop w:val="0"/>
          <w:marBottom w:val="0"/>
          <w:divBdr>
            <w:top w:val="single" w:sz="6" w:space="0" w:color="1E8DAC"/>
            <w:left w:val="single" w:sz="6" w:space="0" w:color="1E8DAC"/>
            <w:bottom w:val="single" w:sz="6" w:space="0" w:color="1E8DAC"/>
            <w:right w:val="single" w:sz="6" w:space="0" w:color="1E8DAC"/>
          </w:divBdr>
          <w:divsChild>
            <w:div w:id="1772814339">
              <w:marLeft w:val="0"/>
              <w:marRight w:val="0"/>
              <w:marTop w:val="0"/>
              <w:marBottom w:val="0"/>
              <w:divBdr>
                <w:top w:val="none" w:sz="0" w:space="0" w:color="auto"/>
                <w:left w:val="none" w:sz="0" w:space="0" w:color="auto"/>
                <w:bottom w:val="none" w:sz="0" w:space="0" w:color="auto"/>
                <w:right w:val="none" w:sz="0" w:space="0" w:color="auto"/>
              </w:divBdr>
            </w:div>
          </w:divsChild>
        </w:div>
        <w:div w:id="401217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776960">
          <w:marLeft w:val="0"/>
          <w:marRight w:val="0"/>
          <w:marTop w:val="0"/>
          <w:marBottom w:val="0"/>
          <w:divBdr>
            <w:top w:val="single" w:sz="6" w:space="0" w:color="1E8DAC"/>
            <w:left w:val="single" w:sz="6" w:space="0" w:color="1E8DAC"/>
            <w:bottom w:val="single" w:sz="6" w:space="0" w:color="1E8DAC"/>
            <w:right w:val="single" w:sz="6" w:space="0" w:color="1E8DAC"/>
          </w:divBdr>
          <w:divsChild>
            <w:div w:id="1281911117">
              <w:marLeft w:val="0"/>
              <w:marRight w:val="0"/>
              <w:marTop w:val="0"/>
              <w:marBottom w:val="0"/>
              <w:divBdr>
                <w:top w:val="none" w:sz="0" w:space="0" w:color="auto"/>
                <w:left w:val="none" w:sz="0" w:space="0" w:color="auto"/>
                <w:bottom w:val="none" w:sz="0" w:space="0" w:color="auto"/>
                <w:right w:val="none" w:sz="0" w:space="0" w:color="auto"/>
              </w:divBdr>
            </w:div>
          </w:divsChild>
        </w:div>
        <w:div w:id="1120689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173463">
          <w:marLeft w:val="0"/>
          <w:marRight w:val="0"/>
          <w:marTop w:val="0"/>
          <w:marBottom w:val="0"/>
          <w:divBdr>
            <w:top w:val="single" w:sz="6" w:space="0" w:color="1E8DAC"/>
            <w:left w:val="single" w:sz="6" w:space="0" w:color="1E8DAC"/>
            <w:bottom w:val="single" w:sz="6" w:space="0" w:color="1E8DAC"/>
            <w:right w:val="single" w:sz="6" w:space="0" w:color="1E8DAC"/>
          </w:divBdr>
          <w:divsChild>
            <w:div w:id="1974709">
              <w:marLeft w:val="0"/>
              <w:marRight w:val="0"/>
              <w:marTop w:val="0"/>
              <w:marBottom w:val="0"/>
              <w:divBdr>
                <w:top w:val="none" w:sz="0" w:space="0" w:color="auto"/>
                <w:left w:val="none" w:sz="0" w:space="0" w:color="auto"/>
                <w:bottom w:val="none" w:sz="0" w:space="0" w:color="auto"/>
                <w:right w:val="none" w:sz="0" w:space="0" w:color="auto"/>
              </w:divBdr>
            </w:div>
          </w:divsChild>
        </w:div>
        <w:div w:id="638728250">
          <w:marLeft w:val="0"/>
          <w:marRight w:val="0"/>
          <w:marTop w:val="0"/>
          <w:marBottom w:val="0"/>
          <w:divBdr>
            <w:top w:val="single" w:sz="6" w:space="0" w:color="1E8DAC"/>
            <w:left w:val="single" w:sz="6" w:space="0" w:color="1E8DAC"/>
            <w:bottom w:val="single" w:sz="6" w:space="0" w:color="1E8DAC"/>
            <w:right w:val="single" w:sz="6" w:space="0" w:color="1E8DAC"/>
          </w:divBdr>
          <w:divsChild>
            <w:div w:id="831793756">
              <w:marLeft w:val="0"/>
              <w:marRight w:val="0"/>
              <w:marTop w:val="0"/>
              <w:marBottom w:val="0"/>
              <w:divBdr>
                <w:top w:val="none" w:sz="0" w:space="0" w:color="auto"/>
                <w:left w:val="none" w:sz="0" w:space="0" w:color="auto"/>
                <w:bottom w:val="none" w:sz="0" w:space="0" w:color="auto"/>
                <w:right w:val="none" w:sz="0" w:space="0" w:color="auto"/>
              </w:divBdr>
            </w:div>
          </w:divsChild>
        </w:div>
        <w:div w:id="559512392">
          <w:marLeft w:val="0"/>
          <w:marRight w:val="0"/>
          <w:marTop w:val="0"/>
          <w:marBottom w:val="0"/>
          <w:divBdr>
            <w:top w:val="single" w:sz="6" w:space="0" w:color="1E8DAC"/>
            <w:left w:val="single" w:sz="6" w:space="0" w:color="1E8DAC"/>
            <w:bottom w:val="single" w:sz="6" w:space="0" w:color="1E8DAC"/>
            <w:right w:val="single" w:sz="6" w:space="0" w:color="1E8DAC"/>
          </w:divBdr>
          <w:divsChild>
            <w:div w:id="832525098">
              <w:marLeft w:val="0"/>
              <w:marRight w:val="0"/>
              <w:marTop w:val="0"/>
              <w:marBottom w:val="0"/>
              <w:divBdr>
                <w:top w:val="none" w:sz="0" w:space="0" w:color="auto"/>
                <w:left w:val="none" w:sz="0" w:space="0" w:color="auto"/>
                <w:bottom w:val="none" w:sz="0" w:space="0" w:color="auto"/>
                <w:right w:val="none" w:sz="0" w:space="0" w:color="auto"/>
              </w:divBdr>
            </w:div>
          </w:divsChild>
        </w:div>
        <w:div w:id="761949832">
          <w:marLeft w:val="0"/>
          <w:marRight w:val="0"/>
          <w:marTop w:val="0"/>
          <w:marBottom w:val="0"/>
          <w:divBdr>
            <w:top w:val="single" w:sz="6" w:space="0" w:color="1E8DAC"/>
            <w:left w:val="single" w:sz="6" w:space="0" w:color="1E8DAC"/>
            <w:bottom w:val="single" w:sz="6" w:space="0" w:color="1E8DAC"/>
            <w:right w:val="single" w:sz="6" w:space="0" w:color="1E8DAC"/>
          </w:divBdr>
          <w:divsChild>
            <w:div w:id="613486764">
              <w:marLeft w:val="0"/>
              <w:marRight w:val="0"/>
              <w:marTop w:val="0"/>
              <w:marBottom w:val="0"/>
              <w:divBdr>
                <w:top w:val="none" w:sz="0" w:space="0" w:color="auto"/>
                <w:left w:val="none" w:sz="0" w:space="0" w:color="auto"/>
                <w:bottom w:val="none" w:sz="0" w:space="0" w:color="auto"/>
                <w:right w:val="none" w:sz="0" w:space="0" w:color="auto"/>
              </w:divBdr>
            </w:div>
          </w:divsChild>
        </w:div>
        <w:div w:id="1144810318">
          <w:marLeft w:val="0"/>
          <w:marRight w:val="0"/>
          <w:marTop w:val="0"/>
          <w:marBottom w:val="0"/>
          <w:divBdr>
            <w:top w:val="single" w:sz="6" w:space="0" w:color="1E8DAC"/>
            <w:left w:val="single" w:sz="6" w:space="0" w:color="1E8DAC"/>
            <w:bottom w:val="single" w:sz="6" w:space="0" w:color="1E8DAC"/>
            <w:right w:val="single" w:sz="6" w:space="0" w:color="1E8DAC"/>
          </w:divBdr>
          <w:divsChild>
            <w:div w:id="1974485102">
              <w:marLeft w:val="0"/>
              <w:marRight w:val="0"/>
              <w:marTop w:val="0"/>
              <w:marBottom w:val="0"/>
              <w:divBdr>
                <w:top w:val="none" w:sz="0" w:space="0" w:color="auto"/>
                <w:left w:val="none" w:sz="0" w:space="0" w:color="auto"/>
                <w:bottom w:val="none" w:sz="0" w:space="0" w:color="auto"/>
                <w:right w:val="none" w:sz="0" w:space="0" w:color="auto"/>
              </w:divBdr>
            </w:div>
          </w:divsChild>
        </w:div>
        <w:div w:id="1961180947">
          <w:marLeft w:val="0"/>
          <w:marRight w:val="0"/>
          <w:marTop w:val="0"/>
          <w:marBottom w:val="0"/>
          <w:divBdr>
            <w:top w:val="single" w:sz="6" w:space="0" w:color="1E8DAC"/>
            <w:left w:val="single" w:sz="6" w:space="0" w:color="1E8DAC"/>
            <w:bottom w:val="single" w:sz="6" w:space="0" w:color="1E8DAC"/>
            <w:right w:val="single" w:sz="6" w:space="0" w:color="1E8DAC"/>
          </w:divBdr>
          <w:divsChild>
            <w:div w:id="776826187">
              <w:marLeft w:val="0"/>
              <w:marRight w:val="0"/>
              <w:marTop w:val="0"/>
              <w:marBottom w:val="0"/>
              <w:divBdr>
                <w:top w:val="none" w:sz="0" w:space="0" w:color="auto"/>
                <w:left w:val="none" w:sz="0" w:space="0" w:color="auto"/>
                <w:bottom w:val="none" w:sz="0" w:space="0" w:color="auto"/>
                <w:right w:val="none" w:sz="0" w:space="0" w:color="auto"/>
              </w:divBdr>
            </w:div>
          </w:divsChild>
        </w:div>
        <w:div w:id="12909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97537">
          <w:marLeft w:val="0"/>
          <w:marRight w:val="0"/>
          <w:marTop w:val="0"/>
          <w:marBottom w:val="0"/>
          <w:divBdr>
            <w:top w:val="single" w:sz="6" w:space="0" w:color="1E8DAC"/>
            <w:left w:val="single" w:sz="6" w:space="0" w:color="1E8DAC"/>
            <w:bottom w:val="single" w:sz="6" w:space="0" w:color="1E8DAC"/>
            <w:right w:val="single" w:sz="6" w:space="0" w:color="1E8DAC"/>
          </w:divBdr>
          <w:divsChild>
            <w:div w:id="1349287895">
              <w:marLeft w:val="0"/>
              <w:marRight w:val="0"/>
              <w:marTop w:val="0"/>
              <w:marBottom w:val="0"/>
              <w:divBdr>
                <w:top w:val="none" w:sz="0" w:space="0" w:color="auto"/>
                <w:left w:val="none" w:sz="0" w:space="0" w:color="auto"/>
                <w:bottom w:val="none" w:sz="0" w:space="0" w:color="auto"/>
                <w:right w:val="none" w:sz="0" w:space="0" w:color="auto"/>
              </w:divBdr>
            </w:div>
          </w:divsChild>
        </w:div>
        <w:div w:id="1939217531">
          <w:marLeft w:val="0"/>
          <w:marRight w:val="0"/>
          <w:marTop w:val="0"/>
          <w:marBottom w:val="0"/>
          <w:divBdr>
            <w:top w:val="single" w:sz="6" w:space="0" w:color="1E8DAC"/>
            <w:left w:val="single" w:sz="6" w:space="0" w:color="1E8DAC"/>
            <w:bottom w:val="single" w:sz="6" w:space="0" w:color="1E8DAC"/>
            <w:right w:val="single" w:sz="6" w:space="0" w:color="1E8DAC"/>
          </w:divBdr>
          <w:divsChild>
            <w:div w:id="1538350193">
              <w:marLeft w:val="0"/>
              <w:marRight w:val="0"/>
              <w:marTop w:val="0"/>
              <w:marBottom w:val="0"/>
              <w:divBdr>
                <w:top w:val="none" w:sz="0" w:space="0" w:color="auto"/>
                <w:left w:val="none" w:sz="0" w:space="0" w:color="auto"/>
                <w:bottom w:val="none" w:sz="0" w:space="0" w:color="auto"/>
                <w:right w:val="none" w:sz="0" w:space="0" w:color="auto"/>
              </w:divBdr>
            </w:div>
          </w:divsChild>
        </w:div>
        <w:div w:id="999431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497942">
          <w:marLeft w:val="0"/>
          <w:marRight w:val="0"/>
          <w:marTop w:val="0"/>
          <w:marBottom w:val="0"/>
          <w:divBdr>
            <w:top w:val="single" w:sz="6" w:space="0" w:color="1E8DAC"/>
            <w:left w:val="single" w:sz="6" w:space="0" w:color="1E8DAC"/>
            <w:bottom w:val="single" w:sz="6" w:space="0" w:color="1E8DAC"/>
            <w:right w:val="single" w:sz="6" w:space="0" w:color="1E8DAC"/>
          </w:divBdr>
          <w:divsChild>
            <w:div w:id="1912423217">
              <w:marLeft w:val="0"/>
              <w:marRight w:val="0"/>
              <w:marTop w:val="0"/>
              <w:marBottom w:val="0"/>
              <w:divBdr>
                <w:top w:val="none" w:sz="0" w:space="0" w:color="auto"/>
                <w:left w:val="none" w:sz="0" w:space="0" w:color="auto"/>
                <w:bottom w:val="none" w:sz="0" w:space="0" w:color="auto"/>
                <w:right w:val="none" w:sz="0" w:space="0" w:color="auto"/>
              </w:divBdr>
            </w:div>
          </w:divsChild>
        </w:div>
        <w:div w:id="1944922917">
          <w:marLeft w:val="0"/>
          <w:marRight w:val="0"/>
          <w:marTop w:val="0"/>
          <w:marBottom w:val="0"/>
          <w:divBdr>
            <w:top w:val="single" w:sz="6" w:space="0" w:color="1E8DAC"/>
            <w:left w:val="single" w:sz="6" w:space="0" w:color="1E8DAC"/>
            <w:bottom w:val="single" w:sz="6" w:space="0" w:color="1E8DAC"/>
            <w:right w:val="single" w:sz="6" w:space="0" w:color="1E8DAC"/>
          </w:divBdr>
          <w:divsChild>
            <w:div w:id="2054887966">
              <w:marLeft w:val="0"/>
              <w:marRight w:val="0"/>
              <w:marTop w:val="0"/>
              <w:marBottom w:val="0"/>
              <w:divBdr>
                <w:top w:val="none" w:sz="0" w:space="0" w:color="auto"/>
                <w:left w:val="none" w:sz="0" w:space="0" w:color="auto"/>
                <w:bottom w:val="none" w:sz="0" w:space="0" w:color="auto"/>
                <w:right w:val="none" w:sz="0" w:space="0" w:color="auto"/>
              </w:divBdr>
            </w:div>
          </w:divsChild>
        </w:div>
        <w:div w:id="2102488423">
          <w:marLeft w:val="0"/>
          <w:marRight w:val="0"/>
          <w:marTop w:val="0"/>
          <w:marBottom w:val="0"/>
          <w:divBdr>
            <w:top w:val="single" w:sz="6" w:space="0" w:color="1E8DAC"/>
            <w:left w:val="single" w:sz="6" w:space="0" w:color="1E8DAC"/>
            <w:bottom w:val="single" w:sz="6" w:space="0" w:color="1E8DAC"/>
            <w:right w:val="single" w:sz="6" w:space="0" w:color="1E8DAC"/>
          </w:divBdr>
          <w:divsChild>
            <w:div w:id="1249391236">
              <w:marLeft w:val="0"/>
              <w:marRight w:val="0"/>
              <w:marTop w:val="0"/>
              <w:marBottom w:val="0"/>
              <w:divBdr>
                <w:top w:val="none" w:sz="0" w:space="0" w:color="auto"/>
                <w:left w:val="none" w:sz="0" w:space="0" w:color="auto"/>
                <w:bottom w:val="none" w:sz="0" w:space="0" w:color="auto"/>
                <w:right w:val="none" w:sz="0" w:space="0" w:color="auto"/>
              </w:divBdr>
            </w:div>
          </w:divsChild>
        </w:div>
        <w:div w:id="2060397583">
          <w:marLeft w:val="0"/>
          <w:marRight w:val="0"/>
          <w:marTop w:val="0"/>
          <w:marBottom w:val="0"/>
          <w:divBdr>
            <w:top w:val="single" w:sz="6" w:space="0" w:color="1E8DAC"/>
            <w:left w:val="single" w:sz="6" w:space="0" w:color="1E8DAC"/>
            <w:bottom w:val="single" w:sz="6" w:space="0" w:color="1E8DAC"/>
            <w:right w:val="single" w:sz="6" w:space="0" w:color="1E8DAC"/>
          </w:divBdr>
          <w:divsChild>
            <w:div w:id="797143631">
              <w:marLeft w:val="0"/>
              <w:marRight w:val="0"/>
              <w:marTop w:val="0"/>
              <w:marBottom w:val="0"/>
              <w:divBdr>
                <w:top w:val="none" w:sz="0" w:space="0" w:color="auto"/>
                <w:left w:val="none" w:sz="0" w:space="0" w:color="auto"/>
                <w:bottom w:val="none" w:sz="0" w:space="0" w:color="auto"/>
                <w:right w:val="none" w:sz="0" w:space="0" w:color="auto"/>
              </w:divBdr>
            </w:div>
          </w:divsChild>
        </w:div>
        <w:div w:id="1100949735">
          <w:marLeft w:val="0"/>
          <w:marRight w:val="0"/>
          <w:marTop w:val="0"/>
          <w:marBottom w:val="0"/>
          <w:divBdr>
            <w:top w:val="single" w:sz="6" w:space="0" w:color="1E8DAC"/>
            <w:left w:val="single" w:sz="6" w:space="0" w:color="1E8DAC"/>
            <w:bottom w:val="single" w:sz="6" w:space="0" w:color="1E8DAC"/>
            <w:right w:val="single" w:sz="6" w:space="0" w:color="1E8DAC"/>
          </w:divBdr>
          <w:divsChild>
            <w:div w:id="1289583950">
              <w:marLeft w:val="0"/>
              <w:marRight w:val="0"/>
              <w:marTop w:val="0"/>
              <w:marBottom w:val="0"/>
              <w:divBdr>
                <w:top w:val="none" w:sz="0" w:space="0" w:color="auto"/>
                <w:left w:val="none" w:sz="0" w:space="0" w:color="auto"/>
                <w:bottom w:val="none" w:sz="0" w:space="0" w:color="auto"/>
                <w:right w:val="none" w:sz="0" w:space="0" w:color="auto"/>
              </w:divBdr>
            </w:div>
          </w:divsChild>
        </w:div>
        <w:div w:id="525405339">
          <w:marLeft w:val="0"/>
          <w:marRight w:val="0"/>
          <w:marTop w:val="0"/>
          <w:marBottom w:val="0"/>
          <w:divBdr>
            <w:top w:val="single" w:sz="6" w:space="0" w:color="1E8DAC"/>
            <w:left w:val="single" w:sz="6" w:space="0" w:color="1E8DAC"/>
            <w:bottom w:val="single" w:sz="6" w:space="0" w:color="1E8DAC"/>
            <w:right w:val="single" w:sz="6" w:space="0" w:color="1E8DAC"/>
          </w:divBdr>
          <w:divsChild>
            <w:div w:id="1014189112">
              <w:marLeft w:val="0"/>
              <w:marRight w:val="0"/>
              <w:marTop w:val="0"/>
              <w:marBottom w:val="0"/>
              <w:divBdr>
                <w:top w:val="none" w:sz="0" w:space="0" w:color="auto"/>
                <w:left w:val="none" w:sz="0" w:space="0" w:color="auto"/>
                <w:bottom w:val="none" w:sz="0" w:space="0" w:color="auto"/>
                <w:right w:val="none" w:sz="0" w:space="0" w:color="auto"/>
              </w:divBdr>
            </w:div>
          </w:divsChild>
        </w:div>
        <w:div w:id="40202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809976738">
          <w:marLeft w:val="0"/>
          <w:marRight w:val="0"/>
          <w:marTop w:val="0"/>
          <w:marBottom w:val="0"/>
          <w:divBdr>
            <w:top w:val="single" w:sz="6" w:space="0" w:color="1E8DAC"/>
            <w:left w:val="single" w:sz="6" w:space="0" w:color="1E8DAC"/>
            <w:bottom w:val="single" w:sz="6" w:space="0" w:color="1E8DAC"/>
            <w:right w:val="single" w:sz="6" w:space="0" w:color="1E8DAC"/>
          </w:divBdr>
          <w:divsChild>
            <w:div w:id="1304774919">
              <w:marLeft w:val="0"/>
              <w:marRight w:val="0"/>
              <w:marTop w:val="0"/>
              <w:marBottom w:val="0"/>
              <w:divBdr>
                <w:top w:val="none" w:sz="0" w:space="0" w:color="auto"/>
                <w:left w:val="none" w:sz="0" w:space="0" w:color="auto"/>
                <w:bottom w:val="none" w:sz="0" w:space="0" w:color="auto"/>
                <w:right w:val="none" w:sz="0" w:space="0" w:color="auto"/>
              </w:divBdr>
            </w:div>
          </w:divsChild>
        </w:div>
        <w:div w:id="2069187802">
          <w:marLeft w:val="0"/>
          <w:marRight w:val="0"/>
          <w:marTop w:val="0"/>
          <w:marBottom w:val="0"/>
          <w:divBdr>
            <w:top w:val="single" w:sz="6" w:space="0" w:color="1E8DAC"/>
            <w:left w:val="single" w:sz="6" w:space="0" w:color="1E8DAC"/>
            <w:bottom w:val="single" w:sz="6" w:space="0" w:color="1E8DAC"/>
            <w:right w:val="single" w:sz="6" w:space="0" w:color="1E8DAC"/>
          </w:divBdr>
          <w:divsChild>
            <w:div w:id="1076243239">
              <w:marLeft w:val="0"/>
              <w:marRight w:val="0"/>
              <w:marTop w:val="0"/>
              <w:marBottom w:val="0"/>
              <w:divBdr>
                <w:top w:val="none" w:sz="0" w:space="0" w:color="auto"/>
                <w:left w:val="none" w:sz="0" w:space="0" w:color="auto"/>
                <w:bottom w:val="none" w:sz="0" w:space="0" w:color="auto"/>
                <w:right w:val="none" w:sz="0" w:space="0" w:color="auto"/>
              </w:divBdr>
            </w:div>
          </w:divsChild>
        </w:div>
        <w:div w:id="1277326661">
          <w:marLeft w:val="0"/>
          <w:marRight w:val="0"/>
          <w:marTop w:val="0"/>
          <w:marBottom w:val="0"/>
          <w:divBdr>
            <w:top w:val="single" w:sz="6" w:space="0" w:color="1E8DAC"/>
            <w:left w:val="single" w:sz="6" w:space="0" w:color="1E8DAC"/>
            <w:bottom w:val="single" w:sz="6" w:space="0" w:color="1E8DAC"/>
            <w:right w:val="single" w:sz="6" w:space="0" w:color="1E8DAC"/>
          </w:divBdr>
          <w:divsChild>
            <w:div w:id="1454254178">
              <w:marLeft w:val="0"/>
              <w:marRight w:val="0"/>
              <w:marTop w:val="0"/>
              <w:marBottom w:val="0"/>
              <w:divBdr>
                <w:top w:val="none" w:sz="0" w:space="0" w:color="auto"/>
                <w:left w:val="none" w:sz="0" w:space="0" w:color="auto"/>
                <w:bottom w:val="none" w:sz="0" w:space="0" w:color="auto"/>
                <w:right w:val="none" w:sz="0" w:space="0" w:color="auto"/>
              </w:divBdr>
            </w:div>
          </w:divsChild>
        </w:div>
        <w:div w:id="1761870801">
          <w:marLeft w:val="0"/>
          <w:marRight w:val="0"/>
          <w:marTop w:val="0"/>
          <w:marBottom w:val="0"/>
          <w:divBdr>
            <w:top w:val="single" w:sz="6" w:space="0" w:color="1E8DAC"/>
            <w:left w:val="single" w:sz="6" w:space="0" w:color="1E8DAC"/>
            <w:bottom w:val="single" w:sz="6" w:space="0" w:color="1E8DAC"/>
            <w:right w:val="single" w:sz="6" w:space="0" w:color="1E8DAC"/>
          </w:divBdr>
          <w:divsChild>
            <w:div w:id="166985854">
              <w:marLeft w:val="0"/>
              <w:marRight w:val="0"/>
              <w:marTop w:val="0"/>
              <w:marBottom w:val="0"/>
              <w:divBdr>
                <w:top w:val="none" w:sz="0" w:space="0" w:color="auto"/>
                <w:left w:val="none" w:sz="0" w:space="0" w:color="auto"/>
                <w:bottom w:val="none" w:sz="0" w:space="0" w:color="auto"/>
                <w:right w:val="none" w:sz="0" w:space="0" w:color="auto"/>
              </w:divBdr>
            </w:div>
          </w:divsChild>
        </w:div>
        <w:div w:id="1505167386">
          <w:marLeft w:val="0"/>
          <w:marRight w:val="0"/>
          <w:marTop w:val="0"/>
          <w:marBottom w:val="0"/>
          <w:divBdr>
            <w:top w:val="single" w:sz="6" w:space="0" w:color="1E8DAC"/>
            <w:left w:val="single" w:sz="6" w:space="0" w:color="1E8DAC"/>
            <w:bottom w:val="single" w:sz="6" w:space="0" w:color="1E8DAC"/>
            <w:right w:val="single" w:sz="6" w:space="0" w:color="1E8DAC"/>
          </w:divBdr>
          <w:divsChild>
            <w:div w:id="1639143889">
              <w:marLeft w:val="0"/>
              <w:marRight w:val="0"/>
              <w:marTop w:val="0"/>
              <w:marBottom w:val="0"/>
              <w:divBdr>
                <w:top w:val="none" w:sz="0" w:space="0" w:color="auto"/>
                <w:left w:val="none" w:sz="0" w:space="0" w:color="auto"/>
                <w:bottom w:val="none" w:sz="0" w:space="0" w:color="auto"/>
                <w:right w:val="none" w:sz="0" w:space="0" w:color="auto"/>
              </w:divBdr>
            </w:div>
          </w:divsChild>
        </w:div>
        <w:div w:id="2001150353">
          <w:marLeft w:val="0"/>
          <w:marRight w:val="0"/>
          <w:marTop w:val="0"/>
          <w:marBottom w:val="0"/>
          <w:divBdr>
            <w:top w:val="single" w:sz="6" w:space="0" w:color="1E8DAC"/>
            <w:left w:val="single" w:sz="6" w:space="0" w:color="1E8DAC"/>
            <w:bottom w:val="single" w:sz="6" w:space="0" w:color="1E8DAC"/>
            <w:right w:val="single" w:sz="6" w:space="0" w:color="1E8DAC"/>
          </w:divBdr>
          <w:divsChild>
            <w:div w:id="1771780874">
              <w:marLeft w:val="0"/>
              <w:marRight w:val="0"/>
              <w:marTop w:val="0"/>
              <w:marBottom w:val="0"/>
              <w:divBdr>
                <w:top w:val="none" w:sz="0" w:space="0" w:color="auto"/>
                <w:left w:val="none" w:sz="0" w:space="0" w:color="auto"/>
                <w:bottom w:val="none" w:sz="0" w:space="0" w:color="auto"/>
                <w:right w:val="none" w:sz="0" w:space="0" w:color="auto"/>
              </w:divBdr>
            </w:div>
          </w:divsChild>
        </w:div>
        <w:div w:id="1089084057">
          <w:marLeft w:val="0"/>
          <w:marRight w:val="0"/>
          <w:marTop w:val="0"/>
          <w:marBottom w:val="0"/>
          <w:divBdr>
            <w:top w:val="single" w:sz="6" w:space="0" w:color="1E8DAC"/>
            <w:left w:val="single" w:sz="6" w:space="0" w:color="1E8DAC"/>
            <w:bottom w:val="single" w:sz="6" w:space="0" w:color="1E8DAC"/>
            <w:right w:val="single" w:sz="6" w:space="0" w:color="1E8DAC"/>
          </w:divBdr>
          <w:divsChild>
            <w:div w:id="1043989145">
              <w:marLeft w:val="0"/>
              <w:marRight w:val="0"/>
              <w:marTop w:val="0"/>
              <w:marBottom w:val="0"/>
              <w:divBdr>
                <w:top w:val="none" w:sz="0" w:space="0" w:color="auto"/>
                <w:left w:val="none" w:sz="0" w:space="0" w:color="auto"/>
                <w:bottom w:val="none" w:sz="0" w:space="0" w:color="auto"/>
                <w:right w:val="none" w:sz="0" w:space="0" w:color="auto"/>
              </w:divBdr>
            </w:div>
          </w:divsChild>
        </w:div>
        <w:div w:id="146095226">
          <w:marLeft w:val="0"/>
          <w:marRight w:val="0"/>
          <w:marTop w:val="0"/>
          <w:marBottom w:val="0"/>
          <w:divBdr>
            <w:top w:val="single" w:sz="6" w:space="0" w:color="1E8DAC"/>
            <w:left w:val="single" w:sz="6" w:space="0" w:color="1E8DAC"/>
            <w:bottom w:val="single" w:sz="6" w:space="0" w:color="1E8DAC"/>
            <w:right w:val="single" w:sz="6" w:space="0" w:color="1E8DAC"/>
          </w:divBdr>
          <w:divsChild>
            <w:div w:id="43143531">
              <w:marLeft w:val="0"/>
              <w:marRight w:val="0"/>
              <w:marTop w:val="0"/>
              <w:marBottom w:val="0"/>
              <w:divBdr>
                <w:top w:val="none" w:sz="0" w:space="0" w:color="auto"/>
                <w:left w:val="none" w:sz="0" w:space="0" w:color="auto"/>
                <w:bottom w:val="none" w:sz="0" w:space="0" w:color="auto"/>
                <w:right w:val="none" w:sz="0" w:space="0" w:color="auto"/>
              </w:divBdr>
            </w:div>
          </w:divsChild>
        </w:div>
        <w:div w:id="1887637904">
          <w:marLeft w:val="0"/>
          <w:marRight w:val="0"/>
          <w:marTop w:val="0"/>
          <w:marBottom w:val="0"/>
          <w:divBdr>
            <w:top w:val="single" w:sz="6" w:space="0" w:color="1E8DAC"/>
            <w:left w:val="single" w:sz="6" w:space="0" w:color="1E8DAC"/>
            <w:bottom w:val="single" w:sz="6" w:space="0" w:color="1E8DAC"/>
            <w:right w:val="single" w:sz="6" w:space="0" w:color="1E8DAC"/>
          </w:divBdr>
          <w:divsChild>
            <w:div w:id="595794728">
              <w:marLeft w:val="0"/>
              <w:marRight w:val="0"/>
              <w:marTop w:val="0"/>
              <w:marBottom w:val="0"/>
              <w:divBdr>
                <w:top w:val="none" w:sz="0" w:space="0" w:color="auto"/>
                <w:left w:val="none" w:sz="0" w:space="0" w:color="auto"/>
                <w:bottom w:val="none" w:sz="0" w:space="0" w:color="auto"/>
                <w:right w:val="none" w:sz="0" w:space="0" w:color="auto"/>
              </w:divBdr>
            </w:div>
          </w:divsChild>
        </w:div>
        <w:div w:id="913978602">
          <w:marLeft w:val="0"/>
          <w:marRight w:val="0"/>
          <w:marTop w:val="0"/>
          <w:marBottom w:val="0"/>
          <w:divBdr>
            <w:top w:val="single" w:sz="6" w:space="0" w:color="1E8DAC"/>
            <w:left w:val="single" w:sz="6" w:space="0" w:color="1E8DAC"/>
            <w:bottom w:val="single" w:sz="6" w:space="0" w:color="1E8DAC"/>
            <w:right w:val="single" w:sz="6" w:space="0" w:color="1E8DAC"/>
          </w:divBdr>
          <w:divsChild>
            <w:div w:id="1022702313">
              <w:marLeft w:val="0"/>
              <w:marRight w:val="0"/>
              <w:marTop w:val="0"/>
              <w:marBottom w:val="0"/>
              <w:divBdr>
                <w:top w:val="none" w:sz="0" w:space="0" w:color="auto"/>
                <w:left w:val="none" w:sz="0" w:space="0" w:color="auto"/>
                <w:bottom w:val="none" w:sz="0" w:space="0" w:color="auto"/>
                <w:right w:val="none" w:sz="0" w:space="0" w:color="auto"/>
              </w:divBdr>
            </w:div>
          </w:divsChild>
        </w:div>
        <w:div w:id="212084807">
          <w:marLeft w:val="0"/>
          <w:marRight w:val="0"/>
          <w:marTop w:val="0"/>
          <w:marBottom w:val="0"/>
          <w:divBdr>
            <w:top w:val="single" w:sz="6" w:space="0" w:color="1E8DAC"/>
            <w:left w:val="single" w:sz="6" w:space="0" w:color="1E8DAC"/>
            <w:bottom w:val="single" w:sz="6" w:space="0" w:color="1E8DAC"/>
            <w:right w:val="single" w:sz="6" w:space="0" w:color="1E8DAC"/>
          </w:divBdr>
          <w:divsChild>
            <w:div w:id="408427085">
              <w:marLeft w:val="0"/>
              <w:marRight w:val="0"/>
              <w:marTop w:val="0"/>
              <w:marBottom w:val="0"/>
              <w:divBdr>
                <w:top w:val="none" w:sz="0" w:space="0" w:color="auto"/>
                <w:left w:val="none" w:sz="0" w:space="0" w:color="auto"/>
                <w:bottom w:val="none" w:sz="0" w:space="0" w:color="auto"/>
                <w:right w:val="none" w:sz="0" w:space="0" w:color="auto"/>
              </w:divBdr>
            </w:div>
          </w:divsChild>
        </w:div>
        <w:div w:id="1426800620">
          <w:marLeft w:val="0"/>
          <w:marRight w:val="0"/>
          <w:marTop w:val="0"/>
          <w:marBottom w:val="0"/>
          <w:divBdr>
            <w:top w:val="single" w:sz="6" w:space="0" w:color="1E8DAC"/>
            <w:left w:val="single" w:sz="6" w:space="0" w:color="1E8DAC"/>
            <w:bottom w:val="single" w:sz="6" w:space="0" w:color="1E8DAC"/>
            <w:right w:val="single" w:sz="6" w:space="0" w:color="1E8DAC"/>
          </w:divBdr>
          <w:divsChild>
            <w:div w:id="1011224816">
              <w:marLeft w:val="0"/>
              <w:marRight w:val="0"/>
              <w:marTop w:val="0"/>
              <w:marBottom w:val="0"/>
              <w:divBdr>
                <w:top w:val="none" w:sz="0" w:space="0" w:color="auto"/>
                <w:left w:val="none" w:sz="0" w:space="0" w:color="auto"/>
                <w:bottom w:val="none" w:sz="0" w:space="0" w:color="auto"/>
                <w:right w:val="none" w:sz="0" w:space="0" w:color="auto"/>
              </w:divBdr>
            </w:div>
          </w:divsChild>
        </w:div>
        <w:div w:id="1886483791">
          <w:marLeft w:val="0"/>
          <w:marRight w:val="0"/>
          <w:marTop w:val="0"/>
          <w:marBottom w:val="0"/>
          <w:divBdr>
            <w:top w:val="single" w:sz="6" w:space="0" w:color="1E8DAC"/>
            <w:left w:val="single" w:sz="6" w:space="0" w:color="1E8DAC"/>
            <w:bottom w:val="single" w:sz="6" w:space="0" w:color="1E8DAC"/>
            <w:right w:val="single" w:sz="6" w:space="0" w:color="1E8DAC"/>
          </w:divBdr>
          <w:divsChild>
            <w:div w:id="1495414334">
              <w:marLeft w:val="0"/>
              <w:marRight w:val="0"/>
              <w:marTop w:val="0"/>
              <w:marBottom w:val="0"/>
              <w:divBdr>
                <w:top w:val="none" w:sz="0" w:space="0" w:color="auto"/>
                <w:left w:val="none" w:sz="0" w:space="0" w:color="auto"/>
                <w:bottom w:val="none" w:sz="0" w:space="0" w:color="auto"/>
                <w:right w:val="none" w:sz="0" w:space="0" w:color="auto"/>
              </w:divBdr>
            </w:div>
          </w:divsChild>
        </w:div>
        <w:div w:id="241380195">
          <w:marLeft w:val="0"/>
          <w:marRight w:val="0"/>
          <w:marTop w:val="0"/>
          <w:marBottom w:val="0"/>
          <w:divBdr>
            <w:top w:val="single" w:sz="6" w:space="0" w:color="1E8DAC"/>
            <w:left w:val="single" w:sz="6" w:space="0" w:color="1E8DAC"/>
            <w:bottom w:val="single" w:sz="6" w:space="0" w:color="1E8DAC"/>
            <w:right w:val="single" w:sz="6" w:space="0" w:color="1E8DAC"/>
          </w:divBdr>
          <w:divsChild>
            <w:div w:id="179323735">
              <w:marLeft w:val="0"/>
              <w:marRight w:val="0"/>
              <w:marTop w:val="0"/>
              <w:marBottom w:val="0"/>
              <w:divBdr>
                <w:top w:val="none" w:sz="0" w:space="0" w:color="auto"/>
                <w:left w:val="none" w:sz="0" w:space="0" w:color="auto"/>
                <w:bottom w:val="none" w:sz="0" w:space="0" w:color="auto"/>
                <w:right w:val="none" w:sz="0" w:space="0" w:color="auto"/>
              </w:divBdr>
            </w:div>
          </w:divsChild>
        </w:div>
        <w:div w:id="37247747">
          <w:marLeft w:val="0"/>
          <w:marRight w:val="0"/>
          <w:marTop w:val="0"/>
          <w:marBottom w:val="0"/>
          <w:divBdr>
            <w:top w:val="single" w:sz="6" w:space="0" w:color="1E8DAC"/>
            <w:left w:val="single" w:sz="6" w:space="0" w:color="1E8DAC"/>
            <w:bottom w:val="single" w:sz="6" w:space="0" w:color="1E8DAC"/>
            <w:right w:val="single" w:sz="6" w:space="0" w:color="1E8DAC"/>
          </w:divBdr>
          <w:divsChild>
            <w:div w:id="2064716334">
              <w:marLeft w:val="0"/>
              <w:marRight w:val="0"/>
              <w:marTop w:val="0"/>
              <w:marBottom w:val="0"/>
              <w:divBdr>
                <w:top w:val="none" w:sz="0" w:space="0" w:color="auto"/>
                <w:left w:val="none" w:sz="0" w:space="0" w:color="auto"/>
                <w:bottom w:val="none" w:sz="0" w:space="0" w:color="auto"/>
                <w:right w:val="none" w:sz="0" w:space="0" w:color="auto"/>
              </w:divBdr>
            </w:div>
          </w:divsChild>
        </w:div>
        <w:div w:id="1717390005">
          <w:marLeft w:val="0"/>
          <w:marRight w:val="0"/>
          <w:marTop w:val="0"/>
          <w:marBottom w:val="0"/>
          <w:divBdr>
            <w:top w:val="single" w:sz="6" w:space="0" w:color="1E8DAC"/>
            <w:left w:val="single" w:sz="6" w:space="0" w:color="1E8DAC"/>
            <w:bottom w:val="single" w:sz="6" w:space="0" w:color="1E8DAC"/>
            <w:right w:val="single" w:sz="6" w:space="0" w:color="1E8DAC"/>
          </w:divBdr>
          <w:divsChild>
            <w:div w:id="487206968">
              <w:marLeft w:val="0"/>
              <w:marRight w:val="0"/>
              <w:marTop w:val="0"/>
              <w:marBottom w:val="0"/>
              <w:divBdr>
                <w:top w:val="none" w:sz="0" w:space="0" w:color="auto"/>
                <w:left w:val="none" w:sz="0" w:space="0" w:color="auto"/>
                <w:bottom w:val="none" w:sz="0" w:space="0" w:color="auto"/>
                <w:right w:val="none" w:sz="0" w:space="0" w:color="auto"/>
              </w:divBdr>
            </w:div>
          </w:divsChild>
        </w:div>
        <w:div w:id="436028585">
          <w:marLeft w:val="0"/>
          <w:marRight w:val="0"/>
          <w:marTop w:val="0"/>
          <w:marBottom w:val="0"/>
          <w:divBdr>
            <w:top w:val="single" w:sz="6" w:space="0" w:color="1E8DAC"/>
            <w:left w:val="single" w:sz="6" w:space="0" w:color="1E8DAC"/>
            <w:bottom w:val="single" w:sz="6" w:space="0" w:color="1E8DAC"/>
            <w:right w:val="single" w:sz="6" w:space="0" w:color="1E8DAC"/>
          </w:divBdr>
          <w:divsChild>
            <w:div w:id="801964640">
              <w:marLeft w:val="0"/>
              <w:marRight w:val="0"/>
              <w:marTop w:val="0"/>
              <w:marBottom w:val="0"/>
              <w:divBdr>
                <w:top w:val="none" w:sz="0" w:space="0" w:color="auto"/>
                <w:left w:val="none" w:sz="0" w:space="0" w:color="auto"/>
                <w:bottom w:val="none" w:sz="0" w:space="0" w:color="auto"/>
                <w:right w:val="none" w:sz="0" w:space="0" w:color="auto"/>
              </w:divBdr>
            </w:div>
          </w:divsChild>
        </w:div>
        <w:div w:id="38550817">
          <w:marLeft w:val="0"/>
          <w:marRight w:val="0"/>
          <w:marTop w:val="0"/>
          <w:marBottom w:val="0"/>
          <w:divBdr>
            <w:top w:val="single" w:sz="6" w:space="0" w:color="1E8DAC"/>
            <w:left w:val="single" w:sz="6" w:space="0" w:color="1E8DAC"/>
            <w:bottom w:val="single" w:sz="6" w:space="0" w:color="1E8DAC"/>
            <w:right w:val="single" w:sz="6" w:space="0" w:color="1E8DAC"/>
          </w:divBdr>
          <w:divsChild>
            <w:div w:id="478108982">
              <w:marLeft w:val="0"/>
              <w:marRight w:val="0"/>
              <w:marTop w:val="0"/>
              <w:marBottom w:val="0"/>
              <w:divBdr>
                <w:top w:val="none" w:sz="0" w:space="0" w:color="auto"/>
                <w:left w:val="none" w:sz="0" w:space="0" w:color="auto"/>
                <w:bottom w:val="none" w:sz="0" w:space="0" w:color="auto"/>
                <w:right w:val="none" w:sz="0" w:space="0" w:color="auto"/>
              </w:divBdr>
            </w:div>
          </w:divsChild>
        </w:div>
        <w:div w:id="901063341">
          <w:marLeft w:val="0"/>
          <w:marRight w:val="0"/>
          <w:marTop w:val="0"/>
          <w:marBottom w:val="0"/>
          <w:divBdr>
            <w:top w:val="single" w:sz="6" w:space="0" w:color="1E8DAC"/>
            <w:left w:val="single" w:sz="6" w:space="0" w:color="1E8DAC"/>
            <w:bottom w:val="single" w:sz="6" w:space="0" w:color="1E8DAC"/>
            <w:right w:val="single" w:sz="6" w:space="0" w:color="1E8DAC"/>
          </w:divBdr>
          <w:divsChild>
            <w:div w:id="679965559">
              <w:marLeft w:val="0"/>
              <w:marRight w:val="0"/>
              <w:marTop w:val="0"/>
              <w:marBottom w:val="0"/>
              <w:divBdr>
                <w:top w:val="none" w:sz="0" w:space="0" w:color="auto"/>
                <w:left w:val="none" w:sz="0" w:space="0" w:color="auto"/>
                <w:bottom w:val="none" w:sz="0" w:space="0" w:color="auto"/>
                <w:right w:val="none" w:sz="0" w:space="0" w:color="auto"/>
              </w:divBdr>
            </w:div>
          </w:divsChild>
        </w:div>
        <w:div w:id="886650354">
          <w:marLeft w:val="0"/>
          <w:marRight w:val="0"/>
          <w:marTop w:val="0"/>
          <w:marBottom w:val="0"/>
          <w:divBdr>
            <w:top w:val="single" w:sz="6" w:space="0" w:color="1E8DAC"/>
            <w:left w:val="single" w:sz="6" w:space="0" w:color="1E8DAC"/>
            <w:bottom w:val="single" w:sz="6" w:space="0" w:color="1E8DAC"/>
            <w:right w:val="single" w:sz="6" w:space="0" w:color="1E8DAC"/>
          </w:divBdr>
          <w:divsChild>
            <w:div w:id="1201673849">
              <w:marLeft w:val="0"/>
              <w:marRight w:val="0"/>
              <w:marTop w:val="0"/>
              <w:marBottom w:val="0"/>
              <w:divBdr>
                <w:top w:val="none" w:sz="0" w:space="0" w:color="auto"/>
                <w:left w:val="none" w:sz="0" w:space="0" w:color="auto"/>
                <w:bottom w:val="none" w:sz="0" w:space="0" w:color="auto"/>
                <w:right w:val="none" w:sz="0" w:space="0" w:color="auto"/>
              </w:divBdr>
            </w:div>
          </w:divsChild>
        </w:div>
        <w:div w:id="1341397033">
          <w:marLeft w:val="0"/>
          <w:marRight w:val="0"/>
          <w:marTop w:val="0"/>
          <w:marBottom w:val="0"/>
          <w:divBdr>
            <w:top w:val="single" w:sz="6" w:space="0" w:color="1E8DAC"/>
            <w:left w:val="single" w:sz="6" w:space="0" w:color="1E8DAC"/>
            <w:bottom w:val="single" w:sz="6" w:space="0" w:color="1E8DAC"/>
            <w:right w:val="single" w:sz="6" w:space="0" w:color="1E8DAC"/>
          </w:divBdr>
          <w:divsChild>
            <w:div w:id="298264961">
              <w:marLeft w:val="0"/>
              <w:marRight w:val="0"/>
              <w:marTop w:val="0"/>
              <w:marBottom w:val="0"/>
              <w:divBdr>
                <w:top w:val="none" w:sz="0" w:space="0" w:color="auto"/>
                <w:left w:val="none" w:sz="0" w:space="0" w:color="auto"/>
                <w:bottom w:val="none" w:sz="0" w:space="0" w:color="auto"/>
                <w:right w:val="none" w:sz="0" w:space="0" w:color="auto"/>
              </w:divBdr>
            </w:div>
          </w:divsChild>
        </w:div>
        <w:div w:id="603802093">
          <w:marLeft w:val="0"/>
          <w:marRight w:val="0"/>
          <w:marTop w:val="0"/>
          <w:marBottom w:val="0"/>
          <w:divBdr>
            <w:top w:val="single" w:sz="6" w:space="0" w:color="1E8DAC"/>
            <w:left w:val="single" w:sz="6" w:space="0" w:color="1E8DAC"/>
            <w:bottom w:val="single" w:sz="6" w:space="0" w:color="1E8DAC"/>
            <w:right w:val="single" w:sz="6" w:space="0" w:color="1E8DAC"/>
          </w:divBdr>
          <w:divsChild>
            <w:div w:id="1958481515">
              <w:marLeft w:val="0"/>
              <w:marRight w:val="0"/>
              <w:marTop w:val="0"/>
              <w:marBottom w:val="0"/>
              <w:divBdr>
                <w:top w:val="none" w:sz="0" w:space="0" w:color="auto"/>
                <w:left w:val="none" w:sz="0" w:space="0" w:color="auto"/>
                <w:bottom w:val="none" w:sz="0" w:space="0" w:color="auto"/>
                <w:right w:val="none" w:sz="0" w:space="0" w:color="auto"/>
              </w:divBdr>
            </w:div>
          </w:divsChild>
        </w:div>
        <w:div w:id="1441334687">
          <w:marLeft w:val="0"/>
          <w:marRight w:val="0"/>
          <w:marTop w:val="0"/>
          <w:marBottom w:val="0"/>
          <w:divBdr>
            <w:top w:val="single" w:sz="6" w:space="0" w:color="1E8DAC"/>
            <w:left w:val="single" w:sz="6" w:space="0" w:color="1E8DAC"/>
            <w:bottom w:val="single" w:sz="6" w:space="0" w:color="1E8DAC"/>
            <w:right w:val="single" w:sz="6" w:space="0" w:color="1E8DAC"/>
          </w:divBdr>
          <w:divsChild>
            <w:div w:id="412315781">
              <w:marLeft w:val="0"/>
              <w:marRight w:val="0"/>
              <w:marTop w:val="0"/>
              <w:marBottom w:val="0"/>
              <w:divBdr>
                <w:top w:val="none" w:sz="0" w:space="0" w:color="auto"/>
                <w:left w:val="none" w:sz="0" w:space="0" w:color="auto"/>
                <w:bottom w:val="none" w:sz="0" w:space="0" w:color="auto"/>
                <w:right w:val="none" w:sz="0" w:space="0" w:color="auto"/>
              </w:divBdr>
            </w:div>
          </w:divsChild>
        </w:div>
        <w:div w:id="1967857971">
          <w:marLeft w:val="0"/>
          <w:marRight w:val="0"/>
          <w:marTop w:val="0"/>
          <w:marBottom w:val="0"/>
          <w:divBdr>
            <w:top w:val="single" w:sz="6" w:space="0" w:color="1E8DAC"/>
            <w:left w:val="single" w:sz="6" w:space="0" w:color="1E8DAC"/>
            <w:bottom w:val="single" w:sz="6" w:space="0" w:color="1E8DAC"/>
            <w:right w:val="single" w:sz="6" w:space="0" w:color="1E8DAC"/>
          </w:divBdr>
          <w:divsChild>
            <w:div w:id="506868315">
              <w:marLeft w:val="0"/>
              <w:marRight w:val="0"/>
              <w:marTop w:val="0"/>
              <w:marBottom w:val="0"/>
              <w:divBdr>
                <w:top w:val="none" w:sz="0" w:space="0" w:color="auto"/>
                <w:left w:val="none" w:sz="0" w:space="0" w:color="auto"/>
                <w:bottom w:val="none" w:sz="0" w:space="0" w:color="auto"/>
                <w:right w:val="none" w:sz="0" w:space="0" w:color="auto"/>
              </w:divBdr>
            </w:div>
          </w:divsChild>
        </w:div>
        <w:div w:id="1795445845">
          <w:marLeft w:val="0"/>
          <w:marRight w:val="0"/>
          <w:marTop w:val="0"/>
          <w:marBottom w:val="0"/>
          <w:divBdr>
            <w:top w:val="single" w:sz="6" w:space="0" w:color="1E8DAC"/>
            <w:left w:val="single" w:sz="6" w:space="0" w:color="1E8DAC"/>
            <w:bottom w:val="single" w:sz="6" w:space="0" w:color="1E8DAC"/>
            <w:right w:val="single" w:sz="6" w:space="0" w:color="1E8DAC"/>
          </w:divBdr>
          <w:divsChild>
            <w:div w:id="867454941">
              <w:marLeft w:val="0"/>
              <w:marRight w:val="0"/>
              <w:marTop w:val="0"/>
              <w:marBottom w:val="0"/>
              <w:divBdr>
                <w:top w:val="none" w:sz="0" w:space="0" w:color="auto"/>
                <w:left w:val="none" w:sz="0" w:space="0" w:color="auto"/>
                <w:bottom w:val="none" w:sz="0" w:space="0" w:color="auto"/>
                <w:right w:val="none" w:sz="0" w:space="0" w:color="auto"/>
              </w:divBdr>
            </w:div>
          </w:divsChild>
        </w:div>
        <w:div w:id="1671249248">
          <w:marLeft w:val="0"/>
          <w:marRight w:val="0"/>
          <w:marTop w:val="0"/>
          <w:marBottom w:val="0"/>
          <w:divBdr>
            <w:top w:val="single" w:sz="6" w:space="0" w:color="1E8DAC"/>
            <w:left w:val="single" w:sz="6" w:space="0" w:color="1E8DAC"/>
            <w:bottom w:val="single" w:sz="6" w:space="0" w:color="1E8DAC"/>
            <w:right w:val="single" w:sz="6" w:space="0" w:color="1E8DAC"/>
          </w:divBdr>
          <w:divsChild>
            <w:div w:id="1595436916">
              <w:marLeft w:val="0"/>
              <w:marRight w:val="0"/>
              <w:marTop w:val="0"/>
              <w:marBottom w:val="0"/>
              <w:divBdr>
                <w:top w:val="none" w:sz="0" w:space="0" w:color="auto"/>
                <w:left w:val="none" w:sz="0" w:space="0" w:color="auto"/>
                <w:bottom w:val="none" w:sz="0" w:space="0" w:color="auto"/>
                <w:right w:val="none" w:sz="0" w:space="0" w:color="auto"/>
              </w:divBdr>
            </w:div>
          </w:divsChild>
        </w:div>
        <w:div w:id="848065880">
          <w:marLeft w:val="0"/>
          <w:marRight w:val="0"/>
          <w:marTop w:val="0"/>
          <w:marBottom w:val="0"/>
          <w:divBdr>
            <w:top w:val="single" w:sz="6" w:space="0" w:color="1E8DAC"/>
            <w:left w:val="single" w:sz="6" w:space="0" w:color="1E8DAC"/>
            <w:bottom w:val="single" w:sz="6" w:space="0" w:color="1E8DAC"/>
            <w:right w:val="single" w:sz="6" w:space="0" w:color="1E8DAC"/>
          </w:divBdr>
          <w:divsChild>
            <w:div w:id="383913399">
              <w:marLeft w:val="0"/>
              <w:marRight w:val="0"/>
              <w:marTop w:val="0"/>
              <w:marBottom w:val="0"/>
              <w:divBdr>
                <w:top w:val="none" w:sz="0" w:space="0" w:color="auto"/>
                <w:left w:val="none" w:sz="0" w:space="0" w:color="auto"/>
                <w:bottom w:val="none" w:sz="0" w:space="0" w:color="auto"/>
                <w:right w:val="none" w:sz="0" w:space="0" w:color="auto"/>
              </w:divBdr>
            </w:div>
          </w:divsChild>
        </w:div>
        <w:div w:id="657079139">
          <w:marLeft w:val="0"/>
          <w:marRight w:val="0"/>
          <w:marTop w:val="0"/>
          <w:marBottom w:val="0"/>
          <w:divBdr>
            <w:top w:val="single" w:sz="6" w:space="0" w:color="1E8DAC"/>
            <w:left w:val="single" w:sz="6" w:space="0" w:color="1E8DAC"/>
            <w:bottom w:val="single" w:sz="6" w:space="0" w:color="1E8DAC"/>
            <w:right w:val="single" w:sz="6" w:space="0" w:color="1E8DAC"/>
          </w:divBdr>
          <w:divsChild>
            <w:div w:id="1530874966">
              <w:marLeft w:val="0"/>
              <w:marRight w:val="0"/>
              <w:marTop w:val="0"/>
              <w:marBottom w:val="0"/>
              <w:divBdr>
                <w:top w:val="none" w:sz="0" w:space="0" w:color="auto"/>
                <w:left w:val="none" w:sz="0" w:space="0" w:color="auto"/>
                <w:bottom w:val="none" w:sz="0" w:space="0" w:color="auto"/>
                <w:right w:val="none" w:sz="0" w:space="0" w:color="auto"/>
              </w:divBdr>
            </w:div>
          </w:divsChild>
        </w:div>
        <w:div w:id="690497131">
          <w:marLeft w:val="0"/>
          <w:marRight w:val="0"/>
          <w:marTop w:val="0"/>
          <w:marBottom w:val="0"/>
          <w:divBdr>
            <w:top w:val="single" w:sz="6" w:space="0" w:color="1E8DAC"/>
            <w:left w:val="single" w:sz="6" w:space="0" w:color="1E8DAC"/>
            <w:bottom w:val="single" w:sz="6" w:space="0" w:color="1E8DAC"/>
            <w:right w:val="single" w:sz="6" w:space="0" w:color="1E8DAC"/>
          </w:divBdr>
          <w:divsChild>
            <w:div w:id="1733194821">
              <w:marLeft w:val="0"/>
              <w:marRight w:val="0"/>
              <w:marTop w:val="0"/>
              <w:marBottom w:val="0"/>
              <w:divBdr>
                <w:top w:val="none" w:sz="0" w:space="0" w:color="auto"/>
                <w:left w:val="none" w:sz="0" w:space="0" w:color="auto"/>
                <w:bottom w:val="none" w:sz="0" w:space="0" w:color="auto"/>
                <w:right w:val="none" w:sz="0" w:space="0" w:color="auto"/>
              </w:divBdr>
            </w:div>
          </w:divsChild>
        </w:div>
        <w:div w:id="346756391">
          <w:marLeft w:val="0"/>
          <w:marRight w:val="0"/>
          <w:marTop w:val="0"/>
          <w:marBottom w:val="0"/>
          <w:divBdr>
            <w:top w:val="single" w:sz="6" w:space="0" w:color="1E8DAC"/>
            <w:left w:val="single" w:sz="6" w:space="0" w:color="1E8DAC"/>
            <w:bottom w:val="single" w:sz="6" w:space="0" w:color="1E8DAC"/>
            <w:right w:val="single" w:sz="6" w:space="0" w:color="1E8DAC"/>
          </w:divBdr>
          <w:divsChild>
            <w:div w:id="1554149194">
              <w:marLeft w:val="0"/>
              <w:marRight w:val="0"/>
              <w:marTop w:val="0"/>
              <w:marBottom w:val="0"/>
              <w:divBdr>
                <w:top w:val="none" w:sz="0" w:space="0" w:color="auto"/>
                <w:left w:val="none" w:sz="0" w:space="0" w:color="auto"/>
                <w:bottom w:val="none" w:sz="0" w:space="0" w:color="auto"/>
                <w:right w:val="none" w:sz="0" w:space="0" w:color="auto"/>
              </w:divBdr>
            </w:div>
          </w:divsChild>
        </w:div>
        <w:div w:id="1349671955">
          <w:marLeft w:val="0"/>
          <w:marRight w:val="0"/>
          <w:marTop w:val="0"/>
          <w:marBottom w:val="0"/>
          <w:divBdr>
            <w:top w:val="single" w:sz="6" w:space="0" w:color="1E8DAC"/>
            <w:left w:val="single" w:sz="6" w:space="0" w:color="1E8DAC"/>
            <w:bottom w:val="single" w:sz="6" w:space="0" w:color="1E8DAC"/>
            <w:right w:val="single" w:sz="6" w:space="0" w:color="1E8DAC"/>
          </w:divBdr>
          <w:divsChild>
            <w:div w:id="139615991">
              <w:marLeft w:val="0"/>
              <w:marRight w:val="0"/>
              <w:marTop w:val="0"/>
              <w:marBottom w:val="0"/>
              <w:divBdr>
                <w:top w:val="none" w:sz="0" w:space="0" w:color="auto"/>
                <w:left w:val="none" w:sz="0" w:space="0" w:color="auto"/>
                <w:bottom w:val="none" w:sz="0" w:space="0" w:color="auto"/>
                <w:right w:val="none" w:sz="0" w:space="0" w:color="auto"/>
              </w:divBdr>
            </w:div>
          </w:divsChild>
        </w:div>
        <w:div w:id="441458027">
          <w:marLeft w:val="0"/>
          <w:marRight w:val="0"/>
          <w:marTop w:val="0"/>
          <w:marBottom w:val="0"/>
          <w:divBdr>
            <w:top w:val="single" w:sz="6" w:space="0" w:color="1E8DAC"/>
            <w:left w:val="single" w:sz="6" w:space="0" w:color="1E8DAC"/>
            <w:bottom w:val="single" w:sz="6" w:space="0" w:color="1E8DAC"/>
            <w:right w:val="single" w:sz="6" w:space="0" w:color="1E8DAC"/>
          </w:divBdr>
          <w:divsChild>
            <w:div w:id="1882401515">
              <w:marLeft w:val="0"/>
              <w:marRight w:val="0"/>
              <w:marTop w:val="0"/>
              <w:marBottom w:val="0"/>
              <w:divBdr>
                <w:top w:val="none" w:sz="0" w:space="0" w:color="auto"/>
                <w:left w:val="none" w:sz="0" w:space="0" w:color="auto"/>
                <w:bottom w:val="none" w:sz="0" w:space="0" w:color="auto"/>
                <w:right w:val="none" w:sz="0" w:space="0" w:color="auto"/>
              </w:divBdr>
            </w:div>
          </w:divsChild>
        </w:div>
        <w:div w:id="18481541">
          <w:marLeft w:val="0"/>
          <w:marRight w:val="0"/>
          <w:marTop w:val="0"/>
          <w:marBottom w:val="0"/>
          <w:divBdr>
            <w:top w:val="single" w:sz="6" w:space="0" w:color="1E8DAC"/>
            <w:left w:val="single" w:sz="6" w:space="0" w:color="1E8DAC"/>
            <w:bottom w:val="single" w:sz="6" w:space="0" w:color="1E8DAC"/>
            <w:right w:val="single" w:sz="6" w:space="0" w:color="1E8DAC"/>
          </w:divBdr>
          <w:divsChild>
            <w:div w:id="878056346">
              <w:marLeft w:val="0"/>
              <w:marRight w:val="0"/>
              <w:marTop w:val="0"/>
              <w:marBottom w:val="0"/>
              <w:divBdr>
                <w:top w:val="none" w:sz="0" w:space="0" w:color="auto"/>
                <w:left w:val="none" w:sz="0" w:space="0" w:color="auto"/>
                <w:bottom w:val="none" w:sz="0" w:space="0" w:color="auto"/>
                <w:right w:val="none" w:sz="0" w:space="0" w:color="auto"/>
              </w:divBdr>
            </w:div>
          </w:divsChild>
        </w:div>
        <w:div w:id="1454792120">
          <w:marLeft w:val="0"/>
          <w:marRight w:val="0"/>
          <w:marTop w:val="0"/>
          <w:marBottom w:val="0"/>
          <w:divBdr>
            <w:top w:val="single" w:sz="6" w:space="0" w:color="1E8DAC"/>
            <w:left w:val="single" w:sz="6" w:space="0" w:color="1E8DAC"/>
            <w:bottom w:val="single" w:sz="6" w:space="0" w:color="1E8DAC"/>
            <w:right w:val="single" w:sz="6" w:space="0" w:color="1E8DAC"/>
          </w:divBdr>
          <w:divsChild>
            <w:div w:id="1132484433">
              <w:marLeft w:val="0"/>
              <w:marRight w:val="0"/>
              <w:marTop w:val="0"/>
              <w:marBottom w:val="0"/>
              <w:divBdr>
                <w:top w:val="none" w:sz="0" w:space="0" w:color="auto"/>
                <w:left w:val="none" w:sz="0" w:space="0" w:color="auto"/>
                <w:bottom w:val="none" w:sz="0" w:space="0" w:color="auto"/>
                <w:right w:val="none" w:sz="0" w:space="0" w:color="auto"/>
              </w:divBdr>
            </w:div>
          </w:divsChild>
        </w:div>
        <w:div w:id="81415135">
          <w:marLeft w:val="0"/>
          <w:marRight w:val="0"/>
          <w:marTop w:val="0"/>
          <w:marBottom w:val="0"/>
          <w:divBdr>
            <w:top w:val="single" w:sz="6" w:space="0" w:color="1E8DAC"/>
            <w:left w:val="single" w:sz="6" w:space="0" w:color="1E8DAC"/>
            <w:bottom w:val="single" w:sz="6" w:space="0" w:color="1E8DAC"/>
            <w:right w:val="single" w:sz="6" w:space="0" w:color="1E8DAC"/>
          </w:divBdr>
          <w:divsChild>
            <w:div w:id="1948541545">
              <w:marLeft w:val="0"/>
              <w:marRight w:val="0"/>
              <w:marTop w:val="0"/>
              <w:marBottom w:val="0"/>
              <w:divBdr>
                <w:top w:val="none" w:sz="0" w:space="0" w:color="auto"/>
                <w:left w:val="none" w:sz="0" w:space="0" w:color="auto"/>
                <w:bottom w:val="none" w:sz="0" w:space="0" w:color="auto"/>
                <w:right w:val="none" w:sz="0" w:space="0" w:color="auto"/>
              </w:divBdr>
            </w:div>
          </w:divsChild>
        </w:div>
        <w:div w:id="872886303">
          <w:marLeft w:val="0"/>
          <w:marRight w:val="0"/>
          <w:marTop w:val="0"/>
          <w:marBottom w:val="0"/>
          <w:divBdr>
            <w:top w:val="single" w:sz="6" w:space="0" w:color="1E8DAC"/>
            <w:left w:val="single" w:sz="6" w:space="0" w:color="1E8DAC"/>
            <w:bottom w:val="single" w:sz="6" w:space="0" w:color="1E8DAC"/>
            <w:right w:val="single" w:sz="6" w:space="0" w:color="1E8DAC"/>
          </w:divBdr>
          <w:divsChild>
            <w:div w:id="1230382100">
              <w:marLeft w:val="0"/>
              <w:marRight w:val="0"/>
              <w:marTop w:val="0"/>
              <w:marBottom w:val="0"/>
              <w:divBdr>
                <w:top w:val="none" w:sz="0" w:space="0" w:color="auto"/>
                <w:left w:val="none" w:sz="0" w:space="0" w:color="auto"/>
                <w:bottom w:val="none" w:sz="0" w:space="0" w:color="auto"/>
                <w:right w:val="none" w:sz="0" w:space="0" w:color="auto"/>
              </w:divBdr>
            </w:div>
          </w:divsChild>
        </w:div>
        <w:div w:id="1071537870">
          <w:marLeft w:val="0"/>
          <w:marRight w:val="0"/>
          <w:marTop w:val="0"/>
          <w:marBottom w:val="0"/>
          <w:divBdr>
            <w:top w:val="single" w:sz="6" w:space="0" w:color="1E8DAC"/>
            <w:left w:val="single" w:sz="6" w:space="0" w:color="1E8DAC"/>
            <w:bottom w:val="single" w:sz="6" w:space="0" w:color="1E8DAC"/>
            <w:right w:val="single" w:sz="6" w:space="0" w:color="1E8DAC"/>
          </w:divBdr>
          <w:divsChild>
            <w:div w:id="530151924">
              <w:marLeft w:val="0"/>
              <w:marRight w:val="0"/>
              <w:marTop w:val="0"/>
              <w:marBottom w:val="0"/>
              <w:divBdr>
                <w:top w:val="none" w:sz="0" w:space="0" w:color="auto"/>
                <w:left w:val="none" w:sz="0" w:space="0" w:color="auto"/>
                <w:bottom w:val="none" w:sz="0" w:space="0" w:color="auto"/>
                <w:right w:val="none" w:sz="0" w:space="0" w:color="auto"/>
              </w:divBdr>
            </w:div>
          </w:divsChild>
        </w:div>
        <w:div w:id="1846699317">
          <w:marLeft w:val="0"/>
          <w:marRight w:val="0"/>
          <w:marTop w:val="0"/>
          <w:marBottom w:val="0"/>
          <w:divBdr>
            <w:top w:val="single" w:sz="6" w:space="0" w:color="1E8DAC"/>
            <w:left w:val="single" w:sz="6" w:space="0" w:color="1E8DAC"/>
            <w:bottom w:val="single" w:sz="6" w:space="0" w:color="1E8DAC"/>
            <w:right w:val="single" w:sz="6" w:space="0" w:color="1E8DAC"/>
          </w:divBdr>
          <w:divsChild>
            <w:div w:id="972561609">
              <w:marLeft w:val="0"/>
              <w:marRight w:val="0"/>
              <w:marTop w:val="0"/>
              <w:marBottom w:val="0"/>
              <w:divBdr>
                <w:top w:val="none" w:sz="0" w:space="0" w:color="auto"/>
                <w:left w:val="none" w:sz="0" w:space="0" w:color="auto"/>
                <w:bottom w:val="none" w:sz="0" w:space="0" w:color="auto"/>
                <w:right w:val="none" w:sz="0" w:space="0" w:color="auto"/>
              </w:divBdr>
            </w:div>
          </w:divsChild>
        </w:div>
        <w:div w:id="981734193">
          <w:marLeft w:val="0"/>
          <w:marRight w:val="0"/>
          <w:marTop w:val="0"/>
          <w:marBottom w:val="0"/>
          <w:divBdr>
            <w:top w:val="single" w:sz="6" w:space="0" w:color="1E8DAC"/>
            <w:left w:val="single" w:sz="6" w:space="0" w:color="1E8DAC"/>
            <w:bottom w:val="single" w:sz="6" w:space="0" w:color="1E8DAC"/>
            <w:right w:val="single" w:sz="6" w:space="0" w:color="1E8DAC"/>
          </w:divBdr>
          <w:divsChild>
            <w:div w:id="1438405242">
              <w:marLeft w:val="0"/>
              <w:marRight w:val="0"/>
              <w:marTop w:val="0"/>
              <w:marBottom w:val="0"/>
              <w:divBdr>
                <w:top w:val="none" w:sz="0" w:space="0" w:color="auto"/>
                <w:left w:val="none" w:sz="0" w:space="0" w:color="auto"/>
                <w:bottom w:val="none" w:sz="0" w:space="0" w:color="auto"/>
                <w:right w:val="none" w:sz="0" w:space="0" w:color="auto"/>
              </w:divBdr>
            </w:div>
          </w:divsChild>
        </w:div>
        <w:div w:id="794099758">
          <w:marLeft w:val="0"/>
          <w:marRight w:val="0"/>
          <w:marTop w:val="0"/>
          <w:marBottom w:val="0"/>
          <w:divBdr>
            <w:top w:val="single" w:sz="6" w:space="0" w:color="1E8DAC"/>
            <w:left w:val="single" w:sz="6" w:space="0" w:color="1E8DAC"/>
            <w:bottom w:val="single" w:sz="6" w:space="0" w:color="1E8DAC"/>
            <w:right w:val="single" w:sz="6" w:space="0" w:color="1E8DAC"/>
          </w:divBdr>
          <w:divsChild>
            <w:div w:id="1527020257">
              <w:marLeft w:val="0"/>
              <w:marRight w:val="0"/>
              <w:marTop w:val="0"/>
              <w:marBottom w:val="0"/>
              <w:divBdr>
                <w:top w:val="none" w:sz="0" w:space="0" w:color="auto"/>
                <w:left w:val="none" w:sz="0" w:space="0" w:color="auto"/>
                <w:bottom w:val="none" w:sz="0" w:space="0" w:color="auto"/>
                <w:right w:val="none" w:sz="0" w:space="0" w:color="auto"/>
              </w:divBdr>
            </w:div>
          </w:divsChild>
        </w:div>
        <w:div w:id="471561987">
          <w:marLeft w:val="0"/>
          <w:marRight w:val="0"/>
          <w:marTop w:val="0"/>
          <w:marBottom w:val="0"/>
          <w:divBdr>
            <w:top w:val="single" w:sz="6" w:space="0" w:color="1E8DAC"/>
            <w:left w:val="single" w:sz="6" w:space="0" w:color="1E8DAC"/>
            <w:bottom w:val="single" w:sz="6" w:space="0" w:color="1E8DAC"/>
            <w:right w:val="single" w:sz="6" w:space="0" w:color="1E8DAC"/>
          </w:divBdr>
          <w:divsChild>
            <w:div w:id="1786801731">
              <w:marLeft w:val="0"/>
              <w:marRight w:val="0"/>
              <w:marTop w:val="0"/>
              <w:marBottom w:val="0"/>
              <w:divBdr>
                <w:top w:val="none" w:sz="0" w:space="0" w:color="auto"/>
                <w:left w:val="none" w:sz="0" w:space="0" w:color="auto"/>
                <w:bottom w:val="none" w:sz="0" w:space="0" w:color="auto"/>
                <w:right w:val="none" w:sz="0" w:space="0" w:color="auto"/>
              </w:divBdr>
            </w:div>
          </w:divsChild>
        </w:div>
        <w:div w:id="198247392">
          <w:marLeft w:val="0"/>
          <w:marRight w:val="0"/>
          <w:marTop w:val="0"/>
          <w:marBottom w:val="0"/>
          <w:divBdr>
            <w:top w:val="single" w:sz="6" w:space="0" w:color="1E8DAC"/>
            <w:left w:val="single" w:sz="6" w:space="0" w:color="1E8DAC"/>
            <w:bottom w:val="single" w:sz="6" w:space="0" w:color="1E8DAC"/>
            <w:right w:val="single" w:sz="6" w:space="0" w:color="1E8DAC"/>
          </w:divBdr>
          <w:divsChild>
            <w:div w:id="1391032672">
              <w:marLeft w:val="0"/>
              <w:marRight w:val="0"/>
              <w:marTop w:val="0"/>
              <w:marBottom w:val="0"/>
              <w:divBdr>
                <w:top w:val="none" w:sz="0" w:space="0" w:color="auto"/>
                <w:left w:val="none" w:sz="0" w:space="0" w:color="auto"/>
                <w:bottom w:val="none" w:sz="0" w:space="0" w:color="auto"/>
                <w:right w:val="none" w:sz="0" w:space="0" w:color="auto"/>
              </w:divBdr>
            </w:div>
          </w:divsChild>
        </w:div>
        <w:div w:id="307901663">
          <w:marLeft w:val="0"/>
          <w:marRight w:val="0"/>
          <w:marTop w:val="0"/>
          <w:marBottom w:val="0"/>
          <w:divBdr>
            <w:top w:val="single" w:sz="6" w:space="0" w:color="1E8DAC"/>
            <w:left w:val="single" w:sz="6" w:space="0" w:color="1E8DAC"/>
            <w:bottom w:val="single" w:sz="6" w:space="0" w:color="1E8DAC"/>
            <w:right w:val="single" w:sz="6" w:space="0" w:color="1E8DAC"/>
          </w:divBdr>
          <w:divsChild>
            <w:div w:id="887374323">
              <w:marLeft w:val="0"/>
              <w:marRight w:val="0"/>
              <w:marTop w:val="0"/>
              <w:marBottom w:val="0"/>
              <w:divBdr>
                <w:top w:val="none" w:sz="0" w:space="0" w:color="auto"/>
                <w:left w:val="none" w:sz="0" w:space="0" w:color="auto"/>
                <w:bottom w:val="none" w:sz="0" w:space="0" w:color="auto"/>
                <w:right w:val="none" w:sz="0" w:space="0" w:color="auto"/>
              </w:divBdr>
            </w:div>
          </w:divsChild>
        </w:div>
        <w:div w:id="1424305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cps.sk/zakon_1_2014" TargetMode="External"/><Relationship Id="rId18" Type="http://schemas.openxmlformats.org/officeDocument/2006/relationships/hyperlink" Target="http://www.ucps.sk/zakon_1_2014" TargetMode="External"/><Relationship Id="rId26" Type="http://schemas.openxmlformats.org/officeDocument/2006/relationships/hyperlink" Target="http://www.ucps.sk/zakon_1_2014" TargetMode="External"/><Relationship Id="rId39" Type="http://schemas.openxmlformats.org/officeDocument/2006/relationships/hyperlink" Target="http://www.ucps.sk/zakon_1_2014" TargetMode="External"/><Relationship Id="rId21" Type="http://schemas.openxmlformats.org/officeDocument/2006/relationships/hyperlink" Target="http://www.ucps.sk/zakon_1_2014" TargetMode="External"/><Relationship Id="rId34" Type="http://schemas.openxmlformats.org/officeDocument/2006/relationships/hyperlink" Target="http://www.ucps.sk/zakon_1_2014" TargetMode="External"/><Relationship Id="rId42" Type="http://schemas.openxmlformats.org/officeDocument/2006/relationships/hyperlink" Target="http://www.ucps.sk/zakon_1_2014" TargetMode="External"/><Relationship Id="rId47" Type="http://schemas.openxmlformats.org/officeDocument/2006/relationships/hyperlink" Target="http://www.ucps.sk/zakon_1_2014" TargetMode="External"/><Relationship Id="rId50" Type="http://schemas.openxmlformats.org/officeDocument/2006/relationships/hyperlink" Target="http://www.ucps.sk/zakon_1_2014" TargetMode="External"/><Relationship Id="rId55" Type="http://schemas.openxmlformats.org/officeDocument/2006/relationships/hyperlink" Target="http://www.ucps.sk/zakon_1_2014" TargetMode="External"/><Relationship Id="rId63" Type="http://schemas.openxmlformats.org/officeDocument/2006/relationships/hyperlink" Target="http://www.ucps.sk/zakon_1_2014" TargetMode="External"/><Relationship Id="rId68" Type="http://schemas.openxmlformats.org/officeDocument/2006/relationships/hyperlink" Target="http://www.ucps.sk/zakon_1_2014" TargetMode="External"/><Relationship Id="rId7" Type="http://schemas.openxmlformats.org/officeDocument/2006/relationships/hyperlink" Target="http://www.ucps.sk/zakon_1_2014"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cps.sk/zakon_1_2014" TargetMode="External"/><Relationship Id="rId29" Type="http://schemas.openxmlformats.org/officeDocument/2006/relationships/hyperlink" Target="http://www.ucps.sk/zakon_1_2014" TargetMode="External"/><Relationship Id="rId1" Type="http://schemas.openxmlformats.org/officeDocument/2006/relationships/numbering" Target="numbering.xml"/><Relationship Id="rId6" Type="http://schemas.openxmlformats.org/officeDocument/2006/relationships/hyperlink" Target="http://www.ucps.sk/zakon_1_2014" TargetMode="External"/><Relationship Id="rId11" Type="http://schemas.openxmlformats.org/officeDocument/2006/relationships/hyperlink" Target="http://www.ucps.sk/zakon_1_2014" TargetMode="External"/><Relationship Id="rId24" Type="http://schemas.openxmlformats.org/officeDocument/2006/relationships/hyperlink" Target="http://www.ucps.sk/zakon_1_2014" TargetMode="External"/><Relationship Id="rId32" Type="http://schemas.openxmlformats.org/officeDocument/2006/relationships/hyperlink" Target="http://www.ucps.sk/zakon_1_2014" TargetMode="External"/><Relationship Id="rId37" Type="http://schemas.openxmlformats.org/officeDocument/2006/relationships/hyperlink" Target="http://www.ucps.sk/zakon_1_2014" TargetMode="External"/><Relationship Id="rId40" Type="http://schemas.openxmlformats.org/officeDocument/2006/relationships/hyperlink" Target="http://www.ucps.sk/zakon_1_2014" TargetMode="External"/><Relationship Id="rId45" Type="http://schemas.openxmlformats.org/officeDocument/2006/relationships/hyperlink" Target="http://www.ucps.sk/zakon_1_2014" TargetMode="External"/><Relationship Id="rId53" Type="http://schemas.openxmlformats.org/officeDocument/2006/relationships/hyperlink" Target="http://www.ucps.sk/zakon_1_2014" TargetMode="External"/><Relationship Id="rId58" Type="http://schemas.openxmlformats.org/officeDocument/2006/relationships/hyperlink" Target="http://www.ucps.sk/zakon_1_2014" TargetMode="External"/><Relationship Id="rId66" Type="http://schemas.openxmlformats.org/officeDocument/2006/relationships/hyperlink" Target="http://www.ucps.sk/zakon_1_2014" TargetMode="External"/><Relationship Id="rId5" Type="http://schemas.openxmlformats.org/officeDocument/2006/relationships/hyperlink" Target="http://www.ucps.sk/zakon_1_2014" TargetMode="External"/><Relationship Id="rId15" Type="http://schemas.openxmlformats.org/officeDocument/2006/relationships/hyperlink" Target="http://www.ucps.sk/zakon_1_2014" TargetMode="External"/><Relationship Id="rId23" Type="http://schemas.openxmlformats.org/officeDocument/2006/relationships/hyperlink" Target="http://www.ucps.sk/zakon_1_2014" TargetMode="External"/><Relationship Id="rId28" Type="http://schemas.openxmlformats.org/officeDocument/2006/relationships/hyperlink" Target="http://www.ucps.sk/zakon_1_2014" TargetMode="External"/><Relationship Id="rId36" Type="http://schemas.openxmlformats.org/officeDocument/2006/relationships/hyperlink" Target="http://www.ucps.sk/zakon_1_2014" TargetMode="External"/><Relationship Id="rId49" Type="http://schemas.openxmlformats.org/officeDocument/2006/relationships/hyperlink" Target="http://www.ucps.sk/zakon_1_2014" TargetMode="External"/><Relationship Id="rId57" Type="http://schemas.openxmlformats.org/officeDocument/2006/relationships/hyperlink" Target="http://www.ucps.sk/zakon_1_2014" TargetMode="External"/><Relationship Id="rId61" Type="http://schemas.openxmlformats.org/officeDocument/2006/relationships/hyperlink" Target="http://www.ucps.sk/zakon_1_2014" TargetMode="External"/><Relationship Id="rId10" Type="http://schemas.openxmlformats.org/officeDocument/2006/relationships/hyperlink" Target="http://www.ucps.sk/zakon_1_2014" TargetMode="External"/><Relationship Id="rId19" Type="http://schemas.openxmlformats.org/officeDocument/2006/relationships/hyperlink" Target="http://www.ucps.sk/zakon_1_2014" TargetMode="External"/><Relationship Id="rId31" Type="http://schemas.openxmlformats.org/officeDocument/2006/relationships/hyperlink" Target="http://www.ncsr.sk/web/Page.aspx?sid=zakony/zakon&amp;ZakZborID=13&amp;CisObdobia=6&amp;CPT=1033" TargetMode="External"/><Relationship Id="rId44" Type="http://schemas.openxmlformats.org/officeDocument/2006/relationships/hyperlink" Target="http://www.ucps.sk/zakon_1_2014" TargetMode="External"/><Relationship Id="rId52" Type="http://schemas.openxmlformats.org/officeDocument/2006/relationships/hyperlink" Target="http://www.ucps.sk/zakon_1_2014" TargetMode="External"/><Relationship Id="rId60" Type="http://schemas.openxmlformats.org/officeDocument/2006/relationships/hyperlink" Target="http://www.ucps.sk/zakon_1_2014" TargetMode="External"/><Relationship Id="rId65" Type="http://schemas.openxmlformats.org/officeDocument/2006/relationships/hyperlink" Target="http://www.ucps.sk/zakon_1_2014" TargetMode="External"/><Relationship Id="rId4" Type="http://schemas.openxmlformats.org/officeDocument/2006/relationships/webSettings" Target="webSettings.xml"/><Relationship Id="rId9" Type="http://schemas.openxmlformats.org/officeDocument/2006/relationships/hyperlink" Target="http://www.ucps.sk/zakon_1_2014" TargetMode="External"/><Relationship Id="rId14" Type="http://schemas.openxmlformats.org/officeDocument/2006/relationships/hyperlink" Target="http://www.ucps.sk/zakon_1_2014" TargetMode="External"/><Relationship Id="rId22" Type="http://schemas.openxmlformats.org/officeDocument/2006/relationships/hyperlink" Target="http://www.ucps.sk/zakon_1_2014" TargetMode="External"/><Relationship Id="rId27" Type="http://schemas.openxmlformats.org/officeDocument/2006/relationships/hyperlink" Target="http://www.ucps.sk/zakon_1_2014" TargetMode="External"/><Relationship Id="rId30" Type="http://schemas.openxmlformats.org/officeDocument/2006/relationships/hyperlink" Target="http://www.ucps.sk/zakon_1_2014" TargetMode="External"/><Relationship Id="rId35" Type="http://schemas.openxmlformats.org/officeDocument/2006/relationships/hyperlink" Target="http://www.ucps.sk/zakon_1_2014" TargetMode="External"/><Relationship Id="rId43" Type="http://schemas.openxmlformats.org/officeDocument/2006/relationships/hyperlink" Target="http://www.ucps.sk/zakon_1_2014" TargetMode="External"/><Relationship Id="rId48" Type="http://schemas.openxmlformats.org/officeDocument/2006/relationships/hyperlink" Target="http://www.ucps.sk/zakon_1_2014" TargetMode="External"/><Relationship Id="rId56" Type="http://schemas.openxmlformats.org/officeDocument/2006/relationships/hyperlink" Target="http://www.ucps.sk/zakon_1_2014" TargetMode="External"/><Relationship Id="rId64" Type="http://schemas.openxmlformats.org/officeDocument/2006/relationships/hyperlink" Target="http://www.ucps.sk/zakon_1_2014" TargetMode="External"/><Relationship Id="rId69" Type="http://schemas.openxmlformats.org/officeDocument/2006/relationships/hyperlink" Target="http://www.ucps.sk/zakon_1_2014" TargetMode="External"/><Relationship Id="rId8" Type="http://schemas.openxmlformats.org/officeDocument/2006/relationships/hyperlink" Target="http://www.ucps.sk/zakon_1_2014" TargetMode="External"/><Relationship Id="rId51" Type="http://schemas.openxmlformats.org/officeDocument/2006/relationships/hyperlink" Target="http://www.ucps.sk/zakon_1_2014"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ucps.sk/zakon_1_2014" TargetMode="External"/><Relationship Id="rId17" Type="http://schemas.openxmlformats.org/officeDocument/2006/relationships/hyperlink" Target="http://www.ucps.sk/zakon_1_2014" TargetMode="External"/><Relationship Id="rId25" Type="http://schemas.openxmlformats.org/officeDocument/2006/relationships/hyperlink" Target="http://www.ucps.sk/zakon_1_2014" TargetMode="External"/><Relationship Id="rId33" Type="http://schemas.openxmlformats.org/officeDocument/2006/relationships/hyperlink" Target="http://www.ucps.sk/zakon_1_2014" TargetMode="External"/><Relationship Id="rId38" Type="http://schemas.openxmlformats.org/officeDocument/2006/relationships/hyperlink" Target="http://www.ucps.sk/zakon_1_2014" TargetMode="External"/><Relationship Id="rId46" Type="http://schemas.openxmlformats.org/officeDocument/2006/relationships/hyperlink" Target="http://www.ucps.sk/zakon_1_2014" TargetMode="External"/><Relationship Id="rId59" Type="http://schemas.openxmlformats.org/officeDocument/2006/relationships/hyperlink" Target="http://www.ucps.sk/zakon_1_2014" TargetMode="External"/><Relationship Id="rId67" Type="http://schemas.openxmlformats.org/officeDocument/2006/relationships/hyperlink" Target="http://www.ucps.sk/zakon_1_2014" TargetMode="External"/><Relationship Id="rId20" Type="http://schemas.openxmlformats.org/officeDocument/2006/relationships/hyperlink" Target="http://stary.zakon.sk/Main/Download.aspx?fn=\ZzSR\SK\01\2014c010r01.pdf" TargetMode="External"/><Relationship Id="rId41" Type="http://schemas.openxmlformats.org/officeDocument/2006/relationships/hyperlink" Target="http://www.ucps.sk/zakon_1_2014" TargetMode="External"/><Relationship Id="rId54" Type="http://schemas.openxmlformats.org/officeDocument/2006/relationships/hyperlink" Target="http://www.ucps.sk/zakon_1_2014" TargetMode="External"/><Relationship Id="rId62" Type="http://schemas.openxmlformats.org/officeDocument/2006/relationships/hyperlink" Target="http://www.ucps.sk/zakon_1_2014" TargetMode="External"/><Relationship Id="rId70" Type="http://schemas.openxmlformats.org/officeDocument/2006/relationships/hyperlink" Target="http://www.ucps.sk/zakon_1_2014"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17357</Words>
  <Characters>98936</Characters>
  <Application>Microsoft Office Word</Application>
  <DocSecurity>0</DocSecurity>
  <Lines>824</Lines>
  <Paragraphs>232</Paragraphs>
  <ScaleCrop>false</ScaleCrop>
  <Company/>
  <LinksUpToDate>false</LinksUpToDate>
  <CharactersWithSpaces>116061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PC01_a</dc:creator>
  <cp:lastModifiedBy>PC01_a</cp:lastModifiedBy>
  <cp:revision>3</cp:revision>
  <dcterms:created xsi:type="dcterms:W3CDTF">2017-12-20T09:32:00Z</dcterms:created>
  <dcterms:modified xsi:type="dcterms:W3CDTF">2017-12-20T09:34:00Z</dcterms:modified>
</cp:coreProperties>
</file>